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1C076" w14:textId="551E9BEE" w:rsidR="00060019" w:rsidRPr="0027352F" w:rsidRDefault="004337A7" w:rsidP="00060019">
      <w:pPr>
        <w:pStyle w:val="Title"/>
      </w:pPr>
      <w:r w:rsidRPr="0027352F">
        <w:rPr>
          <w:sz w:val="44"/>
        </w:rPr>
        <w:t>Khi</w:t>
      </w:r>
      <w:r w:rsidRPr="0027352F">
        <w:rPr>
          <w:rFonts w:ascii="Times New Roman" w:hAnsi="Times New Roman" w:cs="Times New Roman"/>
          <w:sz w:val="44"/>
        </w:rPr>
        <w:t>ế</w:t>
      </w:r>
      <w:r w:rsidRPr="0027352F">
        <w:rPr>
          <w:sz w:val="44"/>
        </w:rPr>
        <w:t>u ki</w:t>
      </w:r>
      <w:r w:rsidRPr="0027352F">
        <w:rPr>
          <w:rFonts w:ascii="Times New Roman" w:hAnsi="Times New Roman" w:cs="Times New Roman"/>
          <w:sz w:val="44"/>
        </w:rPr>
        <w:t>ệ</w:t>
      </w:r>
      <w:r w:rsidRPr="0027352F">
        <w:rPr>
          <w:sz w:val="44"/>
        </w:rPr>
        <w:t xml:space="preserve">n </w:t>
      </w:r>
      <w:r w:rsidR="00A831D9" w:rsidRPr="0027352F">
        <w:rPr>
          <w:sz w:val="44"/>
        </w:rPr>
        <w:t>đ</w:t>
      </w:r>
      <w:r w:rsidR="00A831D9" w:rsidRPr="0027352F">
        <w:rPr>
          <w:rFonts w:ascii="Times New Roman" w:hAnsi="Times New Roman" w:cs="Times New Roman"/>
          <w:sz w:val="44"/>
        </w:rPr>
        <w:t>ầ</w:t>
      </w:r>
      <w:r w:rsidR="00A831D9" w:rsidRPr="0027352F">
        <w:rPr>
          <w:sz w:val="44"/>
        </w:rPr>
        <w:t xml:space="preserve">u tiên </w:t>
      </w:r>
      <w:r w:rsidRPr="0027352F">
        <w:rPr>
          <w:sz w:val="44"/>
        </w:rPr>
        <w:t>t</w:t>
      </w:r>
      <w:r w:rsidRPr="0027352F">
        <w:rPr>
          <w:rFonts w:ascii="Times New Roman" w:hAnsi="Times New Roman" w:cs="Times New Roman"/>
          <w:sz w:val="44"/>
        </w:rPr>
        <w:t>ạ</w:t>
      </w:r>
      <w:r w:rsidRPr="0027352F">
        <w:rPr>
          <w:sz w:val="44"/>
        </w:rPr>
        <w:t xml:space="preserve">i </w:t>
      </w:r>
      <w:r w:rsidR="00A831D9" w:rsidRPr="0027352F">
        <w:rPr>
          <w:sz w:val="44"/>
        </w:rPr>
        <w:t>Guatemala</w:t>
      </w:r>
      <w:r w:rsidRPr="0027352F">
        <w:rPr>
          <w:sz w:val="44"/>
        </w:rPr>
        <w:t xml:space="preserve"> </w:t>
      </w:r>
      <w:r w:rsidR="00A831D9" w:rsidRPr="0027352F">
        <w:rPr>
          <w:sz w:val="44"/>
        </w:rPr>
        <w:t>v</w:t>
      </w:r>
      <w:r w:rsidR="00A831D9" w:rsidRPr="0027352F">
        <w:rPr>
          <w:rFonts w:ascii="Times New Roman" w:hAnsi="Times New Roman" w:cs="Times New Roman"/>
          <w:sz w:val="44"/>
        </w:rPr>
        <w:t>ề</w:t>
      </w:r>
      <w:r w:rsidR="00A831D9" w:rsidRPr="0027352F">
        <w:rPr>
          <w:sz w:val="44"/>
        </w:rPr>
        <w:t xml:space="preserve"> quy</w:t>
      </w:r>
      <w:r w:rsidR="00A831D9" w:rsidRPr="0027352F">
        <w:rPr>
          <w:rFonts w:ascii="Times New Roman" w:hAnsi="Times New Roman" w:cs="Times New Roman"/>
          <w:sz w:val="44"/>
        </w:rPr>
        <w:t>ề</w:t>
      </w:r>
      <w:r w:rsidR="00A831D9" w:rsidRPr="0027352F">
        <w:rPr>
          <w:sz w:val="44"/>
        </w:rPr>
        <w:t>n c</w:t>
      </w:r>
      <w:r w:rsidR="00A831D9" w:rsidRPr="0027352F">
        <w:rPr>
          <w:rFonts w:ascii="Times New Roman" w:hAnsi="Times New Roman" w:cs="Times New Roman"/>
          <w:sz w:val="44"/>
        </w:rPr>
        <w:t>ủ</w:t>
      </w:r>
      <w:r w:rsidR="00A831D9" w:rsidRPr="0027352F">
        <w:rPr>
          <w:sz w:val="44"/>
        </w:rPr>
        <w:t xml:space="preserve">a </w:t>
      </w:r>
      <w:r w:rsidR="00527323">
        <w:rPr>
          <w:sz w:val="44"/>
        </w:rPr>
        <w:t>NKT</w:t>
      </w:r>
      <w:r w:rsidR="00A831D9" w:rsidRPr="0027352F">
        <w:rPr>
          <w:sz w:val="44"/>
        </w:rPr>
        <w:t xml:space="preserve"> đã giành đ</w:t>
      </w:r>
      <w:r w:rsidR="00A831D9" w:rsidRPr="0027352F">
        <w:rPr>
          <w:rFonts w:ascii="Times New Roman" w:hAnsi="Times New Roman" w:cs="Times New Roman"/>
          <w:sz w:val="44"/>
        </w:rPr>
        <w:t>ượ</w:t>
      </w:r>
      <w:r w:rsidR="00A831D9" w:rsidRPr="0027352F">
        <w:rPr>
          <w:sz w:val="44"/>
        </w:rPr>
        <w:t>c</w:t>
      </w:r>
      <w:r w:rsidRPr="0027352F">
        <w:rPr>
          <w:sz w:val="44"/>
        </w:rPr>
        <w:t xml:space="preserve"> chi</w:t>
      </w:r>
      <w:r w:rsidRPr="0027352F">
        <w:rPr>
          <w:rFonts w:ascii="Times New Roman" w:hAnsi="Times New Roman" w:cs="Times New Roman"/>
          <w:sz w:val="44"/>
        </w:rPr>
        <w:t>ế</w:t>
      </w:r>
      <w:r w:rsidRPr="0027352F">
        <w:rPr>
          <w:sz w:val="44"/>
        </w:rPr>
        <w:t>n th</w:t>
      </w:r>
      <w:r w:rsidRPr="0027352F">
        <w:rPr>
          <w:rFonts w:ascii="Times New Roman" w:hAnsi="Times New Roman" w:cs="Times New Roman"/>
          <w:sz w:val="44"/>
        </w:rPr>
        <w:t>ắ</w:t>
      </w:r>
      <w:r w:rsidRPr="0027352F">
        <w:rPr>
          <w:sz w:val="44"/>
        </w:rPr>
        <w:t>ng</w:t>
      </w:r>
    </w:p>
    <w:p w14:paraId="1E114603" w14:textId="4281DA3D" w:rsidR="002E1A60" w:rsidRDefault="00A044C3" w:rsidP="00060019">
      <w:pPr>
        <w:pStyle w:val="Heading2"/>
      </w:pPr>
      <w:r w:rsidRPr="0027352F">
        <w:t>Q</w:t>
      </w:r>
      <w:r w:rsidR="00A831D9" w:rsidRPr="0027352F">
        <w:t>uy</w:t>
      </w:r>
      <w:r w:rsidR="00A831D9" w:rsidRPr="0027352F">
        <w:rPr>
          <w:rFonts w:ascii="Times New Roman" w:hAnsi="Times New Roman" w:cs="Times New Roman"/>
        </w:rPr>
        <w:t>ề</w:t>
      </w:r>
      <w:r w:rsidR="00A831D9" w:rsidRPr="0027352F">
        <w:t>n c</w:t>
      </w:r>
      <w:r w:rsidR="00A831D9" w:rsidRPr="0027352F">
        <w:rPr>
          <w:rFonts w:ascii="Times New Roman" w:hAnsi="Times New Roman" w:cs="Times New Roman"/>
        </w:rPr>
        <w:t>ủ</w:t>
      </w:r>
      <w:r w:rsidR="00A831D9" w:rsidRPr="0027352F">
        <w:t xml:space="preserve">a </w:t>
      </w:r>
      <w:r w:rsidR="00527323">
        <w:t>NKT</w:t>
      </w:r>
      <w:r w:rsidR="00A831D9" w:rsidRPr="0027352F">
        <w:t xml:space="preserve"> </w:t>
      </w:r>
      <w:r w:rsidR="00A831D9" w:rsidRPr="0027352F">
        <w:rPr>
          <w:rFonts w:ascii="Times New Roman" w:hAnsi="Times New Roman" w:cs="Times New Roman"/>
        </w:rPr>
        <w:t>ở</w:t>
      </w:r>
      <w:r w:rsidR="00A831D9" w:rsidRPr="0027352F">
        <w:t xml:space="preserve"> Guatemala và tr</w:t>
      </w:r>
      <w:r w:rsidR="00A831D9" w:rsidRPr="0027352F">
        <w:rPr>
          <w:rFonts w:ascii="Times New Roman" w:hAnsi="Times New Roman" w:cs="Times New Roman"/>
        </w:rPr>
        <w:t>ườ</w:t>
      </w:r>
      <w:r w:rsidR="00A831D9" w:rsidRPr="0027352F">
        <w:t>ng h</w:t>
      </w:r>
      <w:r w:rsidR="00A831D9" w:rsidRPr="0027352F">
        <w:rPr>
          <w:rFonts w:ascii="Times New Roman" w:hAnsi="Times New Roman" w:cs="Times New Roman"/>
        </w:rPr>
        <w:t>ợ</w:t>
      </w:r>
      <w:r w:rsidR="00A831D9" w:rsidRPr="0027352F">
        <w:t>p William Zapeta</w:t>
      </w:r>
    </w:p>
    <w:p w14:paraId="17B79E16" w14:textId="77777777" w:rsidR="00060019" w:rsidRPr="00060019" w:rsidRDefault="00060019" w:rsidP="00060019"/>
    <w:p w14:paraId="5FC4C7D6" w14:textId="36A9AF2C" w:rsidR="00E279CE" w:rsidRDefault="00E279CE" w:rsidP="00E279CE">
      <w:r>
        <w:t xml:space="preserve">Quyền của </w:t>
      </w:r>
      <w:r w:rsidR="00527323">
        <w:t xml:space="preserve">người khuyết tật </w:t>
      </w:r>
      <w:r w:rsidR="00C93033">
        <w:t>(NKT)</w:t>
      </w:r>
      <w:r>
        <w:t xml:space="preserve"> ở Guatemala </w:t>
      </w:r>
      <w:r w:rsidR="00C10591">
        <w:t xml:space="preserve">vẫn </w:t>
      </w:r>
      <w:r>
        <w:t>là một vấn đề đang chờ giải quyế</w:t>
      </w:r>
      <w:r w:rsidR="000D10E2">
        <w:t>t, từ phía</w:t>
      </w:r>
      <w:r w:rsidR="006E730E">
        <w:t xml:space="preserve"> Cơ quan hành pháp (</w:t>
      </w:r>
      <w:r w:rsidR="00E21F0E">
        <w:t xml:space="preserve">chức năng </w:t>
      </w:r>
      <w:r w:rsidR="006E730E">
        <w:t>quản lý</w:t>
      </w:r>
      <w:r>
        <w:t xml:space="preserve"> hành chính công) </w:t>
      </w:r>
      <w:r w:rsidR="00CF7CDC">
        <w:t xml:space="preserve">cũng như từ phía </w:t>
      </w:r>
      <w:r>
        <w:t>Quốc hộ</w:t>
      </w:r>
      <w:r w:rsidR="00A7305F">
        <w:t>i</w:t>
      </w:r>
      <w:r w:rsidR="00E21F0E">
        <w:t xml:space="preserve"> (</w:t>
      </w:r>
      <w:r>
        <w:t>chức năng lậ</w:t>
      </w:r>
      <w:r w:rsidR="00E21F0E">
        <w:t>p pháp</w:t>
      </w:r>
      <w:r>
        <w:t>)</w:t>
      </w:r>
      <w:r w:rsidR="00C10591">
        <w:t xml:space="preserve"> vì pháp luật hiện hành</w:t>
      </w:r>
      <w:r w:rsidR="00836AE8">
        <w:t xml:space="preserve"> tại nước này</w:t>
      </w:r>
      <w:r w:rsidR="00C10591">
        <w:t xml:space="preserve"> vẫn nhìn nhận NKT là </w:t>
      </w:r>
      <w:r>
        <w:t>đối tượng c</w:t>
      </w:r>
      <w:r w:rsidR="005E41C5">
        <w:t xml:space="preserve">ần </w:t>
      </w:r>
      <w:r>
        <w:t xml:space="preserve">chú ý </w:t>
      </w:r>
      <w:r w:rsidR="00776776">
        <w:t xml:space="preserve">đặc biệt </w:t>
      </w:r>
      <w:r>
        <w:t xml:space="preserve">hoặc </w:t>
      </w:r>
      <w:r w:rsidR="005E41C5">
        <w:t xml:space="preserve">đối tượng cần được hỗ trợ </w:t>
      </w:r>
      <w:r>
        <w:t>từ thiện</w:t>
      </w:r>
      <w:r w:rsidR="005E41C5">
        <w:t>/nhân đạo</w:t>
      </w:r>
      <w:r>
        <w:t xml:space="preserve"> - mặc dù Nhà nước Guatemala không chính thức thừa nhận</w:t>
      </w:r>
      <w:r w:rsidR="00700FA2">
        <w:t xml:space="preserve"> điều này</w:t>
      </w:r>
      <w:r>
        <w:t xml:space="preserve">. Bằng chứng là </w:t>
      </w:r>
      <w:r w:rsidR="003C48C9">
        <w:t xml:space="preserve">Điều 53 trong </w:t>
      </w:r>
      <w:r>
        <w:t xml:space="preserve">Hiến pháp </w:t>
      </w:r>
      <w:r w:rsidR="003C48C9">
        <w:t>của nước này đã nêu như sau</w:t>
      </w:r>
      <w:r>
        <w:t>:</w:t>
      </w:r>
    </w:p>
    <w:p w14:paraId="1B333430" w14:textId="3D325D43" w:rsidR="00060019" w:rsidRPr="00D63C1A" w:rsidRDefault="00926DDC" w:rsidP="00E279CE">
      <w:pPr>
        <w:rPr>
          <w:i/>
        </w:rPr>
      </w:pPr>
      <w:r w:rsidRPr="008A0B93">
        <w:rPr>
          <w:i/>
        </w:rPr>
        <w:t>“</w:t>
      </w:r>
      <w:r w:rsidR="00E279CE" w:rsidRPr="008A0B93">
        <w:rPr>
          <w:i/>
        </w:rPr>
        <w:t xml:space="preserve">Nhà nước </w:t>
      </w:r>
      <w:r w:rsidR="00A820C1" w:rsidRPr="008A0B93">
        <w:rPr>
          <w:i/>
        </w:rPr>
        <w:t>có trách nhiệm</w:t>
      </w:r>
      <w:r w:rsidR="00E279CE" w:rsidRPr="008A0B93">
        <w:rPr>
          <w:i/>
        </w:rPr>
        <w:t xml:space="preserve"> bảo vệ </w:t>
      </w:r>
      <w:r w:rsidR="00EB07D5" w:rsidRPr="008A0B93">
        <w:rPr>
          <w:i/>
        </w:rPr>
        <w:t xml:space="preserve">NKT và </w:t>
      </w:r>
      <w:r w:rsidR="00E279CE" w:rsidRPr="008A0B93">
        <w:rPr>
          <w:i/>
        </w:rPr>
        <w:t xml:space="preserve">những người </w:t>
      </w:r>
      <w:r w:rsidR="00EB07D5" w:rsidRPr="008A0B93">
        <w:rPr>
          <w:i/>
        </w:rPr>
        <w:t>gặp</w:t>
      </w:r>
      <w:r w:rsidR="00E279CE" w:rsidRPr="008A0B93">
        <w:rPr>
          <w:i/>
        </w:rPr>
        <w:t xml:space="preserve"> hạn chế về thể chất, tinh thần, hoặc giác quan</w:t>
      </w:r>
      <w:r w:rsidR="00F112DC" w:rsidRPr="008A0B93">
        <w:rPr>
          <w:i/>
        </w:rPr>
        <w:t>.</w:t>
      </w:r>
      <w:r w:rsidR="00D63C1A" w:rsidRPr="008A0B93">
        <w:rPr>
          <w:i/>
        </w:rPr>
        <w:t xml:space="preserve"> Nhà nước có trách nhiệm quan tâm, hỗ trợ về mặt </w:t>
      </w:r>
      <w:r w:rsidR="00E279CE" w:rsidRPr="008A0B93">
        <w:rPr>
          <w:i/>
        </w:rPr>
        <w:t>y tế</w:t>
      </w:r>
      <w:r w:rsidR="00F8499B" w:rsidRPr="008A0B93">
        <w:rPr>
          <w:i/>
        </w:rPr>
        <w:t xml:space="preserve"> -</w:t>
      </w:r>
      <w:r w:rsidR="00E279CE" w:rsidRPr="008A0B93">
        <w:rPr>
          <w:i/>
        </w:rPr>
        <w:t xml:space="preserve"> xã hội </w:t>
      </w:r>
      <w:r w:rsidR="006E2CC5" w:rsidRPr="008A0B93">
        <w:rPr>
          <w:i/>
        </w:rPr>
        <w:t>cũng như</w:t>
      </w:r>
      <w:r w:rsidR="00E279CE" w:rsidRPr="008A0B93">
        <w:rPr>
          <w:i/>
        </w:rPr>
        <w:t xml:space="preserve"> thúc đẩy các chính sách và dịch vụ phục hồi chức năng </w:t>
      </w:r>
      <w:r w:rsidR="006E2CC5" w:rsidRPr="008A0B93">
        <w:rPr>
          <w:i/>
        </w:rPr>
        <w:t>và hòa nhập xã hội cho NKT. Pháp l</w:t>
      </w:r>
      <w:r w:rsidR="00E279CE" w:rsidRPr="008A0B93">
        <w:rPr>
          <w:i/>
        </w:rPr>
        <w:t xml:space="preserve">uật </w:t>
      </w:r>
      <w:r w:rsidR="006E2CC5" w:rsidRPr="008A0B93">
        <w:rPr>
          <w:i/>
        </w:rPr>
        <w:t xml:space="preserve">quy định rõ </w:t>
      </w:r>
      <w:r w:rsidR="00E279CE" w:rsidRPr="008A0B93">
        <w:rPr>
          <w:i/>
        </w:rPr>
        <w:t xml:space="preserve">vấn đề này và </w:t>
      </w:r>
      <w:r w:rsidR="006E2CC5" w:rsidRPr="008A0B93">
        <w:rPr>
          <w:i/>
        </w:rPr>
        <w:t>sẽ thiết lập các c</w:t>
      </w:r>
      <w:r w:rsidR="00E279CE" w:rsidRPr="008A0B93">
        <w:rPr>
          <w:i/>
        </w:rPr>
        <w:t xml:space="preserve">ơ quan </w:t>
      </w:r>
      <w:r w:rsidR="001C515C" w:rsidRPr="008A0B93">
        <w:rPr>
          <w:i/>
        </w:rPr>
        <w:t xml:space="preserve">chuyên môn và thực thi </w:t>
      </w:r>
      <w:r w:rsidR="00E279CE" w:rsidRPr="008A0B93">
        <w:rPr>
          <w:i/>
        </w:rPr>
        <w:t>cần thiế</w:t>
      </w:r>
      <w:r w:rsidR="00B25C99" w:rsidRPr="008A0B93">
        <w:rPr>
          <w:i/>
        </w:rPr>
        <w:t>t</w:t>
      </w:r>
      <w:r w:rsidR="00E279CE" w:rsidRPr="008A0B93">
        <w:rPr>
          <w:i/>
        </w:rPr>
        <w:t>"</w:t>
      </w:r>
      <w:r w:rsidR="00F13F22" w:rsidRPr="008A0B93">
        <w:rPr>
          <w:i/>
        </w:rPr>
        <w:t>.</w:t>
      </w:r>
    </w:p>
    <w:p w14:paraId="7016AE05" w14:textId="542F5F46" w:rsidR="00E279CE" w:rsidRDefault="008A0B93" w:rsidP="00060019">
      <w:r>
        <w:t>Vấn đề này cũng được quy định trong Nghị định 135/1996</w:t>
      </w:r>
      <w:r w:rsidR="008103D0">
        <w:t xml:space="preserve">. Ngoài ra, là một người bảo vệ nhân quyền, tôi thấy </w:t>
      </w:r>
      <w:r w:rsidR="008103D0" w:rsidRPr="008103D0">
        <w:rPr>
          <w:b/>
        </w:rPr>
        <w:t>Luật Hỗ trợ NKT</w:t>
      </w:r>
      <w:r w:rsidR="008103D0">
        <w:t xml:space="preserve"> đã gặp vấn đề ngay từ tên của Luật</w:t>
      </w:r>
      <w:r w:rsidR="00067E61">
        <w:t xml:space="preserve"> vì tên Luật cho thấy những nhà lập pháp/ hoạch định chính sách nước này vẫn còn giữ quan niệm cũ rằng NKT là người cần quan tâm, hỗ trợ nhân đạo, từ thiện hơn là các can thiệp từ góc độ nhân quyền để họ sống độc lập. Với hiệu lực </w:t>
      </w:r>
      <w:r w:rsidR="00E279CE" w:rsidRPr="00E279CE">
        <w:t>hơn 20 năm</w:t>
      </w:r>
      <w:r w:rsidR="00067E61">
        <w:t>, đây là luật duy nhất về NKT ở Guatemala. Tuy nhiên, theo phân tích ở trên, Luật này như đang đẩy lùi sự tiến bộ trong các quan niệm, nhìn nhận về nhân quyền của NKT</w:t>
      </w:r>
      <w:r w:rsidR="00E279CE" w:rsidRPr="00E279CE">
        <w:t xml:space="preserve">. Mặc dù tinh thần của </w:t>
      </w:r>
      <w:r w:rsidR="00C37CF6">
        <w:t xml:space="preserve">Luật này </w:t>
      </w:r>
      <w:r w:rsidR="00E279CE" w:rsidRPr="00E279CE">
        <w:t xml:space="preserve">là </w:t>
      </w:r>
      <w:r w:rsidR="00C37CF6">
        <w:t>nhằm</w:t>
      </w:r>
      <w:r w:rsidR="00E279CE" w:rsidRPr="00E279CE">
        <w:t xml:space="preserve"> loại bỏ các rào cản</w:t>
      </w:r>
      <w:r w:rsidR="001344DA">
        <w:t xml:space="preserve"> gây ra bởi</w:t>
      </w:r>
      <w:r w:rsidR="00E279CE" w:rsidRPr="00E279CE">
        <w:t xml:space="preserve"> phân biệt đối xử</w:t>
      </w:r>
      <w:r w:rsidR="00C37CF6">
        <w:t xml:space="preserve"> nhưng</w:t>
      </w:r>
      <w:r w:rsidR="003B411A">
        <w:t xml:space="preserve"> mục tiêu đó được thực hiện bằng </w:t>
      </w:r>
      <w:r w:rsidR="00E279CE" w:rsidRPr="00E279CE">
        <w:t>phương pháp tiếp cận</w:t>
      </w:r>
      <w:r w:rsidR="00235EDD">
        <w:t xml:space="preserve"> dựa trên </w:t>
      </w:r>
      <w:r w:rsidR="00E279CE" w:rsidRPr="00E279CE">
        <w:t xml:space="preserve">trợ giúp y tế, </w:t>
      </w:r>
      <w:r w:rsidR="00235EDD">
        <w:t xml:space="preserve">tập trung vào phục hồi chức năng và </w:t>
      </w:r>
      <w:r w:rsidR="00E279CE" w:rsidRPr="00E279CE">
        <w:t xml:space="preserve">chăm sóc </w:t>
      </w:r>
      <w:r w:rsidR="00235EDD">
        <w:t xml:space="preserve">cho NKT, coi </w:t>
      </w:r>
      <w:r w:rsidR="00230723">
        <w:t xml:space="preserve">khuyết </w:t>
      </w:r>
      <w:r w:rsidR="00E279CE" w:rsidRPr="00E279CE">
        <w:t>tật</w:t>
      </w:r>
      <w:r w:rsidR="00230723">
        <w:t xml:space="preserve"> là</w:t>
      </w:r>
      <w:r w:rsidR="00E279CE" w:rsidRPr="00E279CE">
        <w:t xml:space="preserve"> một "căn bệnh </w:t>
      </w:r>
      <w:r w:rsidR="00620E4F">
        <w:t xml:space="preserve">cần </w:t>
      </w:r>
      <w:r w:rsidR="00E279CE" w:rsidRPr="00E279CE">
        <w:t>phải chữ</w:t>
      </w:r>
      <w:r w:rsidR="004F05AD">
        <w:t>a</w:t>
      </w:r>
      <w:r w:rsidR="00E279CE" w:rsidRPr="00E279CE">
        <w:t>"</w:t>
      </w:r>
      <w:r w:rsidR="00BC2693">
        <w:t>,</w:t>
      </w:r>
      <w:r w:rsidR="00E279CE" w:rsidRPr="00E279CE">
        <w:t xml:space="preserve"> chứ không phải là một </w:t>
      </w:r>
      <w:r w:rsidR="009F608B">
        <w:t xml:space="preserve">tình trạng </w:t>
      </w:r>
      <w:r w:rsidR="00E279CE" w:rsidRPr="00E279CE">
        <w:t xml:space="preserve">vốn có của </w:t>
      </w:r>
      <w:r w:rsidR="00FC369F">
        <w:t xml:space="preserve">những </w:t>
      </w:r>
      <w:r w:rsidR="00E279CE" w:rsidRPr="00E279CE">
        <w:t xml:space="preserve">người phải đối mặt với những rào cản về thể chất và </w:t>
      </w:r>
      <w:r w:rsidR="00E279CE" w:rsidRPr="001A5889">
        <w:t>thái độ</w:t>
      </w:r>
      <w:r w:rsidR="007E7AD0" w:rsidRPr="001A5889">
        <w:t xml:space="preserve"> </w:t>
      </w:r>
      <w:r w:rsidR="00D420F5" w:rsidRPr="001A5889">
        <w:t>do</w:t>
      </w:r>
      <w:r w:rsidR="007E7AD0" w:rsidRPr="001A5889">
        <w:t xml:space="preserve"> </w:t>
      </w:r>
      <w:r w:rsidR="00E279CE" w:rsidRPr="001A5889">
        <w:t xml:space="preserve">xã hội áp đặt. </w:t>
      </w:r>
      <w:r w:rsidR="00A65AC0" w:rsidRPr="001A5889">
        <w:t>Đ</w:t>
      </w:r>
      <w:r w:rsidR="007750B6" w:rsidRPr="001A5889">
        <w:t>ây</w:t>
      </w:r>
      <w:r w:rsidR="008A4863" w:rsidRPr="001A5889">
        <w:t xml:space="preserve"> chính</w:t>
      </w:r>
      <w:r w:rsidR="00977B05" w:rsidRPr="001A5889">
        <w:t xml:space="preserve"> </w:t>
      </w:r>
      <w:r w:rsidR="00E279CE" w:rsidRPr="001A5889">
        <w:t>là "những rào cả</w:t>
      </w:r>
      <w:r w:rsidR="00C03762" w:rsidRPr="001A5889">
        <w:t xml:space="preserve">n </w:t>
      </w:r>
      <w:r w:rsidR="008A4863" w:rsidRPr="001A5889">
        <w:t>đã làm cho tình trạng khuyết tật của NKT ngày càng trở nên trầm trọng</w:t>
      </w:r>
      <w:r w:rsidR="00F167F4" w:rsidRPr="001A5889">
        <w:t>" [</w:t>
      </w:r>
      <w:r w:rsidR="00E279CE" w:rsidRPr="001A5889">
        <w:t>theo Hugo Castañeda (</w:t>
      </w:r>
      <w:r w:rsidR="00D3747D" w:rsidRPr="001A5889">
        <w:t>đã qua đời</w:t>
      </w:r>
      <w:r w:rsidR="00F650B0" w:rsidRPr="001A5889">
        <w:t>) -</w:t>
      </w:r>
      <w:r w:rsidR="00E279CE" w:rsidRPr="001A5889">
        <w:t xml:space="preserve"> một trong những </w:t>
      </w:r>
      <w:r w:rsidR="00BC2B42" w:rsidRPr="001A5889">
        <w:t>người tham gia xây dựng L</w:t>
      </w:r>
      <w:r w:rsidR="00E279CE" w:rsidRPr="001A5889">
        <w:t>uậ</w:t>
      </w:r>
      <w:r w:rsidR="00EB05DD" w:rsidRPr="001A5889">
        <w:t>t 5125 -</w:t>
      </w:r>
      <w:r w:rsidR="00E279CE" w:rsidRPr="001A5889">
        <w:t xml:space="preserve"> </w:t>
      </w:r>
      <w:r w:rsidR="00E279CE" w:rsidRPr="001A5889">
        <w:rPr>
          <w:b/>
        </w:rPr>
        <w:t xml:space="preserve">Luật về </w:t>
      </w:r>
      <w:r w:rsidR="00527323" w:rsidRPr="001A5889">
        <w:rPr>
          <w:b/>
        </w:rPr>
        <w:t>NKT</w:t>
      </w:r>
      <w:r w:rsidR="004C1FD0" w:rsidRPr="001A5889">
        <w:t xml:space="preserve"> </w:t>
      </w:r>
      <w:r w:rsidR="007750B6" w:rsidRPr="001A5889">
        <w:t>–</w:t>
      </w:r>
      <w:r w:rsidR="00E279CE" w:rsidRPr="001A5889">
        <w:t xml:space="preserve"> </w:t>
      </w:r>
      <w:r w:rsidR="007750B6" w:rsidRPr="001A5889">
        <w:t xml:space="preserve">hiện </w:t>
      </w:r>
      <w:r w:rsidR="00E279CE" w:rsidRPr="001A5889">
        <w:t xml:space="preserve">vẫn đang chờ </w:t>
      </w:r>
      <w:r w:rsidR="00BD594B" w:rsidRPr="001A5889">
        <w:t>Quốc hội</w:t>
      </w:r>
      <w:r w:rsidR="004F1524" w:rsidRPr="001A5889">
        <w:t xml:space="preserve"> Cộng hòa</w:t>
      </w:r>
      <w:r w:rsidR="009E6B67" w:rsidRPr="001A5889">
        <w:t xml:space="preserve"> Guatemala</w:t>
      </w:r>
      <w:r w:rsidR="004F1524" w:rsidRPr="001A5889">
        <w:t xml:space="preserve"> </w:t>
      </w:r>
      <w:r w:rsidR="00BD594B" w:rsidRPr="001A5889">
        <w:t xml:space="preserve"> </w:t>
      </w:r>
      <w:r w:rsidR="00E279CE" w:rsidRPr="001A5889">
        <w:t>phê chuẩn</w:t>
      </w:r>
      <w:r w:rsidR="00F167F4" w:rsidRPr="001A5889">
        <w:t>]</w:t>
      </w:r>
      <w:r w:rsidR="00E279CE" w:rsidRPr="001A5889">
        <w:t>.</w:t>
      </w:r>
    </w:p>
    <w:p w14:paraId="168F47A9" w14:textId="24E9291A" w:rsidR="005D43F3" w:rsidRDefault="005D43F3" w:rsidP="00060019">
      <w:r w:rsidRPr="005D43F3">
        <w:t>Trong năm 2009, Cộ</w:t>
      </w:r>
      <w:r w:rsidR="005A396B">
        <w:t>ng hòa Guatemala đã</w:t>
      </w:r>
      <w:r w:rsidRPr="005D43F3">
        <w:t xml:space="preserve"> phê chuẩn Công ước Liên Hợp Quốc về Quyền của </w:t>
      </w:r>
      <w:r w:rsidR="00527323">
        <w:t>NKT</w:t>
      </w:r>
      <w:r w:rsidR="00AC008D">
        <w:t xml:space="preserve"> (sau đây gọi tắt là Công ước)</w:t>
      </w:r>
      <w:r w:rsidR="00670512">
        <w:t xml:space="preserve"> và</w:t>
      </w:r>
      <w:r w:rsidR="00670512" w:rsidRPr="005D43F3">
        <w:t xml:space="preserve"> </w:t>
      </w:r>
      <w:r w:rsidR="00670512">
        <w:t xml:space="preserve">Quốc hội nước này cũng đã ban hành </w:t>
      </w:r>
      <w:r w:rsidR="00670512" w:rsidRPr="005D43F3">
        <w:t xml:space="preserve">Nghị định 59-2008 </w:t>
      </w:r>
      <w:r w:rsidR="00670512">
        <w:t>phê chuẩn Công ước này. Công ước đượ</w:t>
      </w:r>
      <w:r w:rsidR="00053835">
        <w:t>c coi là</w:t>
      </w:r>
      <w:r w:rsidRPr="005D43F3">
        <w:t xml:space="preserve"> một bản tổng hợp các quyền cơ bản</w:t>
      </w:r>
      <w:r w:rsidR="00ED73BA">
        <w:t xml:space="preserve"> nhưng</w:t>
      </w:r>
      <w:r w:rsidRPr="005D43F3">
        <w:t xml:space="preserve"> đã bị giới hạn trong việc thực hiện đối với </w:t>
      </w:r>
      <w:r w:rsidR="00527323">
        <w:t>NKT</w:t>
      </w:r>
      <w:r w:rsidRPr="005D43F3">
        <w:t>, như tôi đã nói ở trên, b</w:t>
      </w:r>
      <w:r w:rsidR="00D51C0E">
        <w:t>ởi</w:t>
      </w:r>
      <w:r w:rsidRPr="005D43F3">
        <w:t xml:space="preserve"> những rào cản thể chất và thái độ </w:t>
      </w:r>
      <w:r w:rsidR="00862DA5">
        <w:t xml:space="preserve">áp đặt bởi </w:t>
      </w:r>
      <w:r w:rsidRPr="005D43F3">
        <w:t xml:space="preserve">xã hội </w:t>
      </w:r>
      <w:r w:rsidR="00195DC4">
        <w:t xml:space="preserve">- </w:t>
      </w:r>
      <w:r w:rsidRPr="005D43F3">
        <w:t xml:space="preserve">một xã hội </w:t>
      </w:r>
      <w:r w:rsidR="00023D88">
        <w:t xml:space="preserve">coi </w:t>
      </w:r>
      <w:r w:rsidR="00527323">
        <w:t>NKT</w:t>
      </w:r>
      <w:r w:rsidRPr="005D43F3">
        <w:t xml:space="preserve"> là một chủ thể </w:t>
      </w:r>
      <w:r w:rsidR="00E936AE">
        <w:t xml:space="preserve">cần phải </w:t>
      </w:r>
      <w:r w:rsidRPr="005D43F3">
        <w:t xml:space="preserve">quan tâm </w:t>
      </w:r>
      <w:r w:rsidR="001A50EC">
        <w:t>chứ không phải chủ thể của</w:t>
      </w:r>
      <w:r w:rsidRPr="005D43F3">
        <w:t xml:space="preserve"> các quyền.</w:t>
      </w:r>
    </w:p>
    <w:p w14:paraId="326B0827" w14:textId="5C6DEF44" w:rsidR="00774AB3" w:rsidRDefault="00774AB3" w:rsidP="00774AB3">
      <w:r>
        <w:t xml:space="preserve">Việc phê chuẩn công ước mở ra </w:t>
      </w:r>
      <w:r w:rsidR="00754EE9">
        <w:t xml:space="preserve">các cơ hội tốt cho việc </w:t>
      </w:r>
      <w:r>
        <w:t>đấu tranh pháp lý nhằm</w:t>
      </w:r>
      <w:r w:rsidR="007419F0">
        <w:t xml:space="preserve"> giúp NKT </w:t>
      </w:r>
      <w:r w:rsidR="00624580">
        <w:t xml:space="preserve">bảo vệ </w:t>
      </w:r>
      <w:r w:rsidR="007419F0">
        <w:t xml:space="preserve">các quyền của mình. Và để tạo ra nền tảng nhằm hướng tới các mục tiêu lâu dài, </w:t>
      </w:r>
      <w:r w:rsidR="007F2A93">
        <w:t>C</w:t>
      </w:r>
      <w:r>
        <w:t xml:space="preserve">ông ước </w:t>
      </w:r>
      <w:r w:rsidR="00FC7CE4">
        <w:t xml:space="preserve">đã </w:t>
      </w:r>
      <w:r w:rsidR="00624580">
        <w:t xml:space="preserve">đề ra </w:t>
      </w:r>
      <w:r>
        <w:t xml:space="preserve">nghĩa vụ của các quốc gia thành viên về hài hoà </w:t>
      </w:r>
      <w:r w:rsidR="00624580">
        <w:t xml:space="preserve">hóa </w:t>
      </w:r>
      <w:r>
        <w:t xml:space="preserve">pháp luật nội bộ của họ với nội dung của Công ước để </w:t>
      </w:r>
      <w:r w:rsidR="00514D49">
        <w:t>đảm bảo tính khả thi trong quá trình áp dụng</w:t>
      </w:r>
      <w:r>
        <w:t xml:space="preserve"> thông qua các </w:t>
      </w:r>
      <w:r w:rsidR="00C36B23">
        <w:t xml:space="preserve">quy ước </w:t>
      </w:r>
      <w:r>
        <w:t xml:space="preserve">xác lập nghĩa vụ và </w:t>
      </w:r>
      <w:r w:rsidR="003960FF">
        <w:t>các</w:t>
      </w:r>
      <w:r w:rsidR="007462A2">
        <w:t xml:space="preserve"> bên thực hiện</w:t>
      </w:r>
      <w:r w:rsidR="0021347B">
        <w:t>. Việc</w:t>
      </w:r>
      <w:r w:rsidR="00DE5C9B">
        <w:t xml:space="preserve"> hài hòa</w:t>
      </w:r>
      <w:r>
        <w:t xml:space="preserve"> </w:t>
      </w:r>
      <w:r w:rsidR="00A925BB">
        <w:t xml:space="preserve">hóa </w:t>
      </w:r>
      <w:r>
        <w:t>về lập pháp này là một nỗ lực được khởi xướng ở Guatemala nhưng vẫn đang chờ phê duyệt.</w:t>
      </w:r>
    </w:p>
    <w:p w14:paraId="00A7ABC8" w14:textId="0E9C636F" w:rsidR="00774AB3" w:rsidRDefault="00774AB3" w:rsidP="00774AB3">
      <w:r>
        <w:t xml:space="preserve">Tuy nhiên, vẫn chưa có </w:t>
      </w:r>
      <w:r w:rsidR="00B14C71">
        <w:t xml:space="preserve">khung </w:t>
      </w:r>
      <w:r w:rsidR="00A2108F">
        <w:t xml:space="preserve">pháp lý nào </w:t>
      </w:r>
      <w:r w:rsidR="00D8118E">
        <w:t xml:space="preserve">bảo vệ </w:t>
      </w:r>
      <w:r w:rsidR="00A2108F">
        <w:t xml:space="preserve">một cách </w:t>
      </w:r>
      <w:r>
        <w:t xml:space="preserve">có hiệu quả các quyền của </w:t>
      </w:r>
      <w:r w:rsidR="00527323">
        <w:t>NKT</w:t>
      </w:r>
      <w:r>
        <w:t>. Công ước</w:t>
      </w:r>
      <w:r w:rsidR="00D8118E">
        <w:t xml:space="preserve"> LHQ</w:t>
      </w:r>
      <w:r>
        <w:t xml:space="preserve"> về Quyền của </w:t>
      </w:r>
      <w:r w:rsidR="00527323">
        <w:t>NKT</w:t>
      </w:r>
      <w:r w:rsidR="00401EF8">
        <w:t xml:space="preserve"> sau khi được</w:t>
      </w:r>
      <w:r>
        <w:t xml:space="preserve"> phê chuẩn đã có hiệu lực và </w:t>
      </w:r>
      <w:r w:rsidR="00037400">
        <w:t xml:space="preserve">cần </w:t>
      </w:r>
      <w:r>
        <w:t>phải được áp dụng</w:t>
      </w:r>
      <w:r w:rsidR="00D61F52">
        <w:t xml:space="preserve"> tại Guatemala</w:t>
      </w:r>
      <w:r>
        <w:t xml:space="preserve">. </w:t>
      </w:r>
      <w:r>
        <w:lastRenderedPageBreak/>
        <w:t xml:space="preserve">Nhưng </w:t>
      </w:r>
      <w:r w:rsidR="00123635">
        <w:t xml:space="preserve">để áp dụng Công ước, </w:t>
      </w:r>
      <w:r>
        <w:t xml:space="preserve">ngoài việc hài hòa hóa </w:t>
      </w:r>
      <w:r w:rsidR="00123635">
        <w:t xml:space="preserve">pháp luật giữa Công ước này với luật pháp trong nước, chúng ta cần phải tuyên truyền, </w:t>
      </w:r>
      <w:r>
        <w:t>phổ biến</w:t>
      </w:r>
      <w:r w:rsidR="00123635">
        <w:t xml:space="preserve"> Công ước này</w:t>
      </w:r>
      <w:r>
        <w:t xml:space="preserve"> trong </w:t>
      </w:r>
      <w:r w:rsidR="00123635">
        <w:t xml:space="preserve">cộng đồng </w:t>
      </w:r>
      <w:r w:rsidR="00527323">
        <w:t>NKT</w:t>
      </w:r>
      <w:r w:rsidR="00876AB4">
        <w:t xml:space="preserve"> vì nhiều NKT</w:t>
      </w:r>
      <w:r w:rsidR="009C0E20">
        <w:t>,</w:t>
      </w:r>
      <w:r w:rsidR="00876AB4">
        <w:t xml:space="preserve"> </w:t>
      </w:r>
      <w:r>
        <w:t>trong suốt cuộc đời họ</w:t>
      </w:r>
      <w:r w:rsidR="009C0E20">
        <w:t>,</w:t>
      </w:r>
      <w:r w:rsidR="00095561">
        <w:t xml:space="preserve"> luôn </w:t>
      </w:r>
      <w:r>
        <w:t>thấy quyền của họ</w:t>
      </w:r>
      <w:r w:rsidR="006B5F92">
        <w:t xml:space="preserve"> bị giới hạn</w:t>
      </w:r>
      <w:r>
        <w:t xml:space="preserve"> và </w:t>
      </w:r>
      <w:r w:rsidR="00AC0AC4">
        <w:t xml:space="preserve">do vậy đã </w:t>
      </w:r>
      <w:r>
        <w:t xml:space="preserve">bỏ qua </w:t>
      </w:r>
      <w:r w:rsidR="008705CE">
        <w:t>điều đ</w:t>
      </w:r>
      <w:r>
        <w:t xml:space="preserve">ó như một điều "bình thường". Tuy nhiên, đã có những </w:t>
      </w:r>
      <w:r w:rsidR="006C0C05">
        <w:t xml:space="preserve">lĩnh vực </w:t>
      </w:r>
      <w:r>
        <w:t xml:space="preserve">mà họ biết </w:t>
      </w:r>
      <w:r w:rsidR="006C0C05">
        <w:t xml:space="preserve">Công ước </w:t>
      </w:r>
      <w:r>
        <w:t xml:space="preserve">và sẵn sàng sử dụng </w:t>
      </w:r>
      <w:r w:rsidR="00547EBB">
        <w:t>Công ước</w:t>
      </w:r>
      <w:r>
        <w:t xml:space="preserve"> để thiết lập các tiền lệ và khẳng định quyền của họ.</w:t>
      </w:r>
    </w:p>
    <w:p w14:paraId="1C55E7C8" w14:textId="7AFD5513" w:rsidR="0044615A" w:rsidRDefault="0044615A" w:rsidP="0044615A">
      <w:r>
        <w:t xml:space="preserve">Một trong những người có lòng dũng cảm và </w:t>
      </w:r>
      <w:r w:rsidR="006019B5">
        <w:t>khả năng</w:t>
      </w:r>
      <w:r>
        <w:t xml:space="preserve"> lãnh đạ</w:t>
      </w:r>
      <w:r w:rsidR="00DA2281">
        <w:t>o</w:t>
      </w:r>
      <w:r>
        <w:t xml:space="preserve"> trong việc bảo vệ quyền lợi của </w:t>
      </w:r>
      <w:r w:rsidR="00DA2281">
        <w:t xml:space="preserve">chính mình cũng như những người cùng cảnh với </w:t>
      </w:r>
      <w:r w:rsidR="00C94C1B">
        <w:t xml:space="preserve">mình </w:t>
      </w:r>
      <w:r>
        <w:t>là ông William Zapeta</w:t>
      </w:r>
      <w:r w:rsidR="00EC7287">
        <w:t xml:space="preserve"> - </w:t>
      </w:r>
      <w:r w:rsidR="00527323">
        <w:t>NKT</w:t>
      </w:r>
      <w:r>
        <w:t xml:space="preserve"> thị giác và </w:t>
      </w:r>
      <w:r w:rsidR="00F05BD4">
        <w:t>trợ lý cá nhân</w:t>
      </w:r>
      <w:r w:rsidR="00D15C65">
        <w:t xml:space="preserve"> của ông</w:t>
      </w:r>
      <w:r w:rsidR="00F05BD4">
        <w:t xml:space="preserve"> là chú chó tên Norm</w:t>
      </w:r>
      <w:r>
        <w:t xml:space="preserve">. Ông Zapeta </w:t>
      </w:r>
      <w:r w:rsidR="00CC0F20">
        <w:t>đã lên</w:t>
      </w:r>
      <w:r>
        <w:t xml:space="preserve"> tiếng </w:t>
      </w:r>
      <w:r w:rsidR="00B76F7E">
        <w:t xml:space="preserve">tố cáo </w:t>
      </w:r>
      <w:r>
        <w:t xml:space="preserve">nhiều trường hợp phân biệt đối xử </w:t>
      </w:r>
      <w:r w:rsidR="00F161A5">
        <w:t xml:space="preserve">với sự trợ giúp của chú chó </w:t>
      </w:r>
      <w:r>
        <w:t>Norm</w:t>
      </w:r>
      <w:r w:rsidR="00A42E3D">
        <w:t xml:space="preserve"> -</w:t>
      </w:r>
      <w:r>
        <w:t xml:space="preserve"> một </w:t>
      </w:r>
      <w:r w:rsidR="00D32ECD">
        <w:t xml:space="preserve">chú chó </w:t>
      </w:r>
      <w:r>
        <w:t xml:space="preserve">được đào tạo chuyên nghiệp để giúp đỡ </w:t>
      </w:r>
      <w:r w:rsidR="00527323">
        <w:t>NKT</w:t>
      </w:r>
      <w:r>
        <w:t xml:space="preserve"> thị giác. Một trong những trường hợp </w:t>
      </w:r>
      <w:r w:rsidR="00136CA3">
        <w:t xml:space="preserve">đã </w:t>
      </w:r>
      <w:r>
        <w:t>xảy ra trong một cửa hàng ăn nhanh nổi tiếng nơi ông không được phép t</w:t>
      </w:r>
      <w:r w:rsidR="00623153">
        <w:t>iếp cận</w:t>
      </w:r>
      <w:r>
        <w:t xml:space="preserve">. </w:t>
      </w:r>
      <w:r w:rsidR="00623153">
        <w:t xml:space="preserve">Hiện </w:t>
      </w:r>
      <w:r>
        <w:t xml:space="preserve">nay, ngoài </w:t>
      </w:r>
      <w:r w:rsidR="003F1953">
        <w:t xml:space="preserve">việc </w:t>
      </w:r>
      <w:r>
        <w:t xml:space="preserve">xin lỗi công khai, </w:t>
      </w:r>
      <w:r w:rsidR="00727CE5">
        <w:t xml:space="preserve">chuỗi cửa hàng đó đã phải </w:t>
      </w:r>
      <w:r w:rsidR="009B34CB">
        <w:t>có biển ghi rõ tại cửa ra vào “</w:t>
      </w:r>
      <w:r w:rsidR="009B34CB" w:rsidRPr="00541E13">
        <w:rPr>
          <w:i/>
        </w:rPr>
        <w:t xml:space="preserve">Khách hàng sử dụng chó dẫn đường hoàn toàn được </w:t>
      </w:r>
      <w:r w:rsidR="00A423CB">
        <w:rPr>
          <w:i/>
        </w:rPr>
        <w:t xml:space="preserve">đón chào tại </w:t>
      </w:r>
      <w:r w:rsidR="009B34CB" w:rsidRPr="00541E13">
        <w:rPr>
          <w:i/>
        </w:rPr>
        <w:t>nhà hàng”</w:t>
      </w:r>
      <w:r>
        <w:t>.</w:t>
      </w:r>
    </w:p>
    <w:p w14:paraId="1D812D8F" w14:textId="77777777" w:rsidR="00B96ECA" w:rsidRDefault="00B96ECA" w:rsidP="0044615A"/>
    <w:p w14:paraId="414A709D" w14:textId="49AAAEC3" w:rsidR="0044615A" w:rsidRDefault="0044615A" w:rsidP="0044615A">
      <w:r>
        <w:t xml:space="preserve">Có một trường hợp khác mà </w:t>
      </w:r>
      <w:r w:rsidR="00BC25B4">
        <w:t xml:space="preserve">chủ khách sạn </w:t>
      </w:r>
      <w:r>
        <w:t xml:space="preserve">không có thái độ </w:t>
      </w:r>
      <w:r w:rsidR="00BC25B4">
        <w:t>tốt như vậy</w:t>
      </w:r>
      <w:r>
        <w:t xml:space="preserve">. </w:t>
      </w:r>
      <w:r w:rsidR="00BC25B4">
        <w:t>Trường hợp này</w:t>
      </w:r>
      <w:r>
        <w:t xml:space="preserve"> xảy ra vào</w:t>
      </w:r>
      <w:r w:rsidR="00A658AD">
        <w:t xml:space="preserve"> tháng 7 năm 2015. Ông Zapeta</w:t>
      </w:r>
      <w:r>
        <w:t xml:space="preserve"> điều phối một cuộc họp quốc tế</w:t>
      </w:r>
      <w:r w:rsidR="00A658AD">
        <w:t xml:space="preserve"> với những người tham gia là những người mù</w:t>
      </w:r>
      <w:r w:rsidR="009E14BD">
        <w:t xml:space="preserve">. Ông đã gọi điện tới một khách sạn </w:t>
      </w:r>
      <w:r>
        <w:t>ở thủ đô</w:t>
      </w:r>
      <w:r w:rsidR="005824AC">
        <w:t xml:space="preserve"> để đặt phòng</w:t>
      </w:r>
      <w:r>
        <w:t xml:space="preserve">. </w:t>
      </w:r>
      <w:r w:rsidR="00AB3743">
        <w:t xml:space="preserve">Nhân viên lễ tân khách sạn khẳng định là còn phòng và ông </w:t>
      </w:r>
      <w:r>
        <w:t>Zapeta</w:t>
      </w:r>
      <w:r w:rsidR="00AB3743">
        <w:t xml:space="preserve"> cũng</w:t>
      </w:r>
      <w:r>
        <w:t xml:space="preserve"> thông báo rằng ông sử dụng một </w:t>
      </w:r>
      <w:r w:rsidR="00A76D19">
        <w:t>chú</w:t>
      </w:r>
      <w:r>
        <w:t xml:space="preserve"> chó </w:t>
      </w:r>
      <w:r w:rsidR="0079625D">
        <w:t xml:space="preserve">dẫn đường. Khi đó, điện thoại được chuyển cho quản lý </w:t>
      </w:r>
      <w:r>
        <w:t>khách sạn</w:t>
      </w:r>
      <w:r w:rsidR="0079625D">
        <w:t xml:space="preserve"> và người này nói </w:t>
      </w:r>
      <w:r>
        <w:t xml:space="preserve">rằng </w:t>
      </w:r>
      <w:r w:rsidR="00DD2E06">
        <w:t xml:space="preserve">khách sạn </w:t>
      </w:r>
      <w:r>
        <w:t xml:space="preserve">"không chấp nhận </w:t>
      </w:r>
      <w:r w:rsidR="00FC63E7">
        <w:t>thú cưng</w:t>
      </w:r>
      <w:r>
        <w:t xml:space="preserve">", mặc dù ông Zapeta </w:t>
      </w:r>
      <w:r w:rsidR="00A14C1A">
        <w:t xml:space="preserve">giải thích </w:t>
      </w:r>
      <w:r>
        <w:t xml:space="preserve">rằng Norm không phải là </w:t>
      </w:r>
      <w:r w:rsidR="00BB7AD8">
        <w:t>thú cưng bình thường</w:t>
      </w:r>
      <w:r>
        <w:t xml:space="preserve">. </w:t>
      </w:r>
      <w:r w:rsidR="004E7C5E">
        <w:t>Sau đó ô</w:t>
      </w:r>
      <w:r>
        <w:t xml:space="preserve">ng Zapeta </w:t>
      </w:r>
      <w:r w:rsidR="00434D34">
        <w:t xml:space="preserve">đã </w:t>
      </w:r>
      <w:r>
        <w:t xml:space="preserve">đến văn phòng Công tố viên Nhân quyền </w:t>
      </w:r>
      <w:r w:rsidR="00755F1C">
        <w:t xml:space="preserve">để nộp đơn </w:t>
      </w:r>
      <w:r>
        <w:t xml:space="preserve">khiếu nại và sau đó cho tôi cơ hội làm </w:t>
      </w:r>
      <w:r w:rsidR="006133E4">
        <w:t xml:space="preserve">Luật sư </w:t>
      </w:r>
      <w:r>
        <w:t xml:space="preserve">của </w:t>
      </w:r>
      <w:r w:rsidR="006133E4">
        <w:t>ông</w:t>
      </w:r>
      <w:r w:rsidR="002166DD">
        <w:t xml:space="preserve"> </w:t>
      </w:r>
      <w:r>
        <w:t xml:space="preserve">trong Phiên tòa </w:t>
      </w:r>
      <w:r w:rsidR="005662A8">
        <w:t xml:space="preserve">xử kiện </w:t>
      </w:r>
      <w:r>
        <w:t>người quản lý khách sạn.</w:t>
      </w:r>
    </w:p>
    <w:p w14:paraId="47DB8A98" w14:textId="7FC81041" w:rsidR="001A3610" w:rsidRPr="008203B2" w:rsidRDefault="001A3610" w:rsidP="001A3610">
      <w:bookmarkStart w:id="0" w:name="_GoBack"/>
      <w:bookmarkEnd w:id="0"/>
      <w:r>
        <w:t xml:space="preserve">Trong trường hợp này, tôi rất may mắn khi làm việc cùng với một </w:t>
      </w:r>
      <w:r w:rsidR="006B7869">
        <w:t xml:space="preserve">công tố viên </w:t>
      </w:r>
      <w:r w:rsidR="00E20900">
        <w:t xml:space="preserve">– người </w:t>
      </w:r>
      <w:r>
        <w:t>đã cam kết</w:t>
      </w:r>
      <w:r w:rsidR="002E14D7">
        <w:t xml:space="preserve"> đồng hành cùng chúng tôi trong vụ kiện</w:t>
      </w:r>
      <w:r w:rsidR="00E348CC">
        <w:t>. N</w:t>
      </w:r>
      <w:r w:rsidR="0074648B">
        <w:t xml:space="preserve">hờ vậy mà </w:t>
      </w:r>
      <w:r>
        <w:t>chúng tôi đã có thể đưa ra các chiến lược nhằm cung cấp cho Thẩ</w:t>
      </w:r>
      <w:r w:rsidR="00B7241C">
        <w:t>m phán</w:t>
      </w:r>
      <w:r w:rsidR="001467FF">
        <w:t xml:space="preserve"> </w:t>
      </w:r>
      <w:r>
        <w:t>các luận cứ đầy đủ và hợp pháp để đ</w:t>
      </w:r>
      <w:r w:rsidR="00B7241C">
        <w:t>ạt được một</w:t>
      </w:r>
      <w:r>
        <w:t xml:space="preserve"> phán quyết phù hợp với </w:t>
      </w:r>
      <w:r w:rsidR="00CF204C">
        <w:t xml:space="preserve">mong đợi của chúng tôi – đó là </w:t>
      </w:r>
      <w:r>
        <w:t>thiết lập một tiền lệ</w:t>
      </w:r>
      <w:r w:rsidR="008051DE">
        <w:t xml:space="preserve"> </w:t>
      </w:r>
      <w:r w:rsidR="008051DE" w:rsidRPr="008203B2">
        <w:t>để đảm bảo</w:t>
      </w:r>
      <w:r w:rsidR="00C03BC2" w:rsidRPr="008203B2">
        <w:t xml:space="preserve"> những trường hợp </w:t>
      </w:r>
      <w:r w:rsidR="003F4616" w:rsidRPr="008203B2">
        <w:t>tương tự như vậy (</w:t>
      </w:r>
      <w:r w:rsidR="00C03BC2" w:rsidRPr="008203B2">
        <w:t>phân biệt đối xử với NKT</w:t>
      </w:r>
      <w:r w:rsidR="003F4616" w:rsidRPr="008203B2">
        <w:t>)</w:t>
      </w:r>
      <w:r w:rsidR="00C03BC2" w:rsidRPr="008203B2">
        <w:t xml:space="preserve"> sẽ </w:t>
      </w:r>
      <w:r w:rsidR="00696D8D" w:rsidRPr="008203B2">
        <w:t>được g</w:t>
      </w:r>
      <w:r w:rsidR="000E03B4" w:rsidRPr="008203B2">
        <w:t>i</w:t>
      </w:r>
      <w:r w:rsidR="00696D8D" w:rsidRPr="008203B2">
        <w:t>ả</w:t>
      </w:r>
      <w:r w:rsidR="00435527" w:rsidRPr="008203B2">
        <w:t xml:space="preserve">i </w:t>
      </w:r>
      <w:r w:rsidR="00696D8D" w:rsidRPr="008203B2">
        <w:t>quyết</w:t>
      </w:r>
      <w:r w:rsidR="00D3297C" w:rsidRPr="008203B2">
        <w:t xml:space="preserve"> để mang lại công lý cho NKT</w:t>
      </w:r>
      <w:r w:rsidRPr="008203B2">
        <w:t>.</w:t>
      </w:r>
    </w:p>
    <w:p w14:paraId="3C83778B" w14:textId="6DF0243D" w:rsidR="001A3610" w:rsidRDefault="001A3610" w:rsidP="001A3610">
      <w:r w:rsidRPr="008203B2">
        <w:t xml:space="preserve">Chiến lược </w:t>
      </w:r>
      <w:r w:rsidR="008203B2" w:rsidRPr="008203B2">
        <w:t xml:space="preserve">của </w:t>
      </w:r>
      <w:r w:rsidR="006B7869">
        <w:t xml:space="preserve">công tố viên </w:t>
      </w:r>
      <w:r w:rsidR="008203B2" w:rsidRPr="008203B2">
        <w:t xml:space="preserve">trên </w:t>
      </w:r>
      <w:r w:rsidRPr="008203B2">
        <w:t>nhằm mục đích chứng minh về hình thức, thời gian và địa điểm diễn ra sự kiện. Các lập luận về vấn đề này được hỗ</w:t>
      </w:r>
      <w:r>
        <w:t xml:space="preserve"> trợ bởi các tuyên bố và tài liệu chứng thực được kết hợp trong quá trình này. </w:t>
      </w:r>
      <w:r w:rsidR="004D003C">
        <w:t xml:space="preserve">Người ta đã </w:t>
      </w:r>
      <w:r>
        <w:t>chứng minh rằ</w:t>
      </w:r>
      <w:r w:rsidR="00527018">
        <w:t>ng</w:t>
      </w:r>
      <w:r>
        <w:t xml:space="preserve"> dịch vụ được đảm bảo cho ông Zapeta </w:t>
      </w:r>
      <w:r w:rsidR="00527018">
        <w:t>đã không được cung cấp cho ông Zapeta nữa vì ông</w:t>
      </w:r>
      <w:r w:rsidR="009F3205">
        <w:t xml:space="preserve"> là</w:t>
      </w:r>
      <w:r>
        <w:t xml:space="preserve"> một </w:t>
      </w:r>
      <w:r w:rsidR="00527323">
        <w:t>NKT</w:t>
      </w:r>
      <w:r>
        <w:t xml:space="preserve"> thị giác sử dụng một c</w:t>
      </w:r>
      <w:r w:rsidR="008B2E3C">
        <w:t xml:space="preserve">hú </w:t>
      </w:r>
      <w:r>
        <w:t xml:space="preserve">chó </w:t>
      </w:r>
      <w:r w:rsidR="008A3408">
        <w:t>dẫn đường</w:t>
      </w:r>
      <w:r>
        <w:t xml:space="preserve">. Từ </w:t>
      </w:r>
      <w:r w:rsidR="00317F03">
        <w:t xml:space="preserve">sự việc </w:t>
      </w:r>
      <w:r>
        <w:t>này, hành động của bị can đã hoàn toàn phù hợp với nội dung của Điều 202 của Bộ luật hình sự, trong đó nêu rõ:</w:t>
      </w:r>
    </w:p>
    <w:p w14:paraId="700EE70B" w14:textId="46816A13" w:rsidR="00A43F9F" w:rsidRDefault="007B6A75" w:rsidP="00060019">
      <w:pPr>
        <w:rPr>
          <w:i/>
        </w:rPr>
      </w:pPr>
      <w:r w:rsidRPr="007B6A75">
        <w:rPr>
          <w:i/>
        </w:rPr>
        <w:t>"Phân biệt đối xử được hiểu là bất kỳ sự phân biệt, loại trừ, giới hạn hoặc</w:t>
      </w:r>
      <w:r w:rsidR="00E445E1">
        <w:rPr>
          <w:i/>
        </w:rPr>
        <w:t xml:space="preserve"> thiên vị </w:t>
      </w:r>
      <w:r w:rsidRPr="007B6A75">
        <w:rPr>
          <w:i/>
        </w:rPr>
        <w:t xml:space="preserve">nào </w:t>
      </w:r>
      <w:r w:rsidR="00E445E1">
        <w:rPr>
          <w:i/>
        </w:rPr>
        <w:t xml:space="preserve">vì </w:t>
      </w:r>
      <w:r w:rsidRPr="007B6A75">
        <w:rPr>
          <w:i/>
        </w:rPr>
        <w:t xml:space="preserve">lý do giới tính, chủng tộc, dân tộc, ngôn ngữ, tuổi tác, tôn giáo, tình trạng kinh tế, bệnh tật, </w:t>
      </w:r>
      <w:r w:rsidR="005769F3">
        <w:rPr>
          <w:i/>
        </w:rPr>
        <w:t>khuyết</w:t>
      </w:r>
      <w:r w:rsidRPr="007B6A75">
        <w:rPr>
          <w:i/>
        </w:rPr>
        <w:t xml:space="preserve"> tật, tình trạng hôn nhân, hoặc vì </w:t>
      </w:r>
      <w:r w:rsidR="001508A4">
        <w:rPr>
          <w:i/>
        </w:rPr>
        <w:t xml:space="preserve">bất kỳ </w:t>
      </w:r>
      <w:r w:rsidRPr="007B6A75">
        <w:rPr>
          <w:i/>
        </w:rPr>
        <w:t>lý do</w:t>
      </w:r>
      <w:r w:rsidR="00336B7A">
        <w:rPr>
          <w:i/>
        </w:rPr>
        <w:t xml:space="preserve"> hoặc hoàn cảnh</w:t>
      </w:r>
      <w:r w:rsidR="00171AF7">
        <w:rPr>
          <w:i/>
        </w:rPr>
        <w:t xml:space="preserve"> nào khác</w:t>
      </w:r>
      <w:r w:rsidRPr="007B6A75">
        <w:rPr>
          <w:i/>
        </w:rPr>
        <w:t xml:space="preserve"> cản trở một người, nhóm người hoặc hiệp hội, việc thực hiện quyền hợp pháp bao gồm luật tục hay phong tục tập quán theo Hiến pháp của Cộng hoà</w:t>
      </w:r>
      <w:r w:rsidR="00EA2A08">
        <w:rPr>
          <w:i/>
        </w:rPr>
        <w:t xml:space="preserve"> Guatemala</w:t>
      </w:r>
      <w:r w:rsidRPr="007B6A75">
        <w:rPr>
          <w:i/>
        </w:rPr>
        <w:t xml:space="preserve"> và các Điều ước quốc tế về quyền con người ... "</w:t>
      </w:r>
    </w:p>
    <w:p w14:paraId="0D4B49FC" w14:textId="6BF5D26E" w:rsidR="007B6A75" w:rsidRPr="00203F0F" w:rsidRDefault="007B6A75" w:rsidP="00060019">
      <w:r w:rsidRPr="007B6A75">
        <w:t xml:space="preserve">Để bổ sung cho chiến lược của Công tố viên, </w:t>
      </w:r>
      <w:r w:rsidR="00D269AF">
        <w:t>với tư cách là cố vấn cho nguyên đơn</w:t>
      </w:r>
      <w:r w:rsidRPr="007B6A75">
        <w:t xml:space="preserve">, </w:t>
      </w:r>
      <w:r w:rsidR="004E7948">
        <w:t xml:space="preserve">tôi đã đưa ra </w:t>
      </w:r>
      <w:r w:rsidRPr="007B6A75">
        <w:t xml:space="preserve">chiến lược </w:t>
      </w:r>
      <w:r w:rsidR="004E7948">
        <w:t xml:space="preserve">sử dụng chính </w:t>
      </w:r>
      <w:r w:rsidRPr="007B6A75">
        <w:t>Công ước L</w:t>
      </w:r>
      <w:r w:rsidR="009B5274">
        <w:t xml:space="preserve">HQ </w:t>
      </w:r>
      <w:r w:rsidRPr="007B6A75">
        <w:t xml:space="preserve">về Quyền của </w:t>
      </w:r>
      <w:r w:rsidR="00527323">
        <w:t>NKT</w:t>
      </w:r>
      <w:r w:rsidR="004E7948">
        <w:t xml:space="preserve"> để làm công cụ viện dẫn và căn cứ pháp lý</w:t>
      </w:r>
      <w:r w:rsidR="002442E5">
        <w:t xml:space="preserve"> trong quá trình bảo vệ quyền của nguyên đơn</w:t>
      </w:r>
      <w:r w:rsidRPr="007B6A75">
        <w:t xml:space="preserve">; Điều </w:t>
      </w:r>
      <w:r w:rsidR="009B5274">
        <w:t xml:space="preserve">quan trọng </w:t>
      </w:r>
      <w:r w:rsidRPr="007B6A75">
        <w:t xml:space="preserve">đối với tôi là </w:t>
      </w:r>
      <w:r w:rsidR="00A12F02">
        <w:t xml:space="preserve">tôi phải </w:t>
      </w:r>
      <w:r w:rsidR="00437C2F">
        <w:t xml:space="preserve">đưa ra </w:t>
      </w:r>
      <w:r w:rsidRPr="007B6A75">
        <w:t xml:space="preserve">lập luận rằng </w:t>
      </w:r>
      <w:r w:rsidR="00FF1B2F">
        <w:t xml:space="preserve">thân </w:t>
      </w:r>
      <w:r w:rsidR="00FF1B2F">
        <w:lastRenderedPageBreak/>
        <w:t>chủ</w:t>
      </w:r>
      <w:r w:rsidRPr="007B6A75">
        <w:t xml:space="preserve"> của tôi </w:t>
      </w:r>
      <w:r w:rsidR="00510783">
        <w:t xml:space="preserve">hoàn toàn </w:t>
      </w:r>
      <w:r w:rsidRPr="007B6A75">
        <w:t xml:space="preserve">có quyền </w:t>
      </w:r>
      <w:r w:rsidR="00A84393">
        <w:t xml:space="preserve">sử dụng </w:t>
      </w:r>
      <w:r w:rsidRPr="007B6A75">
        <w:t xml:space="preserve">chó dẫn đường. Do đó, tôi đã </w:t>
      </w:r>
      <w:r w:rsidR="003C013B">
        <w:t xml:space="preserve">sử dụng </w:t>
      </w:r>
      <w:r w:rsidRPr="007B6A75">
        <w:t>Điều 20 của Công ước trong đó nêu rõ:</w:t>
      </w:r>
    </w:p>
    <w:p w14:paraId="69BC5A70" w14:textId="25D26F10" w:rsidR="00BC61F1" w:rsidRPr="001D4278" w:rsidRDefault="00BC61F1" w:rsidP="00060019">
      <w:pPr>
        <w:rPr>
          <w:i/>
        </w:rPr>
      </w:pPr>
      <w:r w:rsidRPr="00BC61F1">
        <w:rPr>
          <w:i/>
        </w:rPr>
        <w:t>"Khả năng di chuyển cá nhân - Các quốc gia</w:t>
      </w:r>
      <w:r w:rsidR="002B0558">
        <w:rPr>
          <w:i/>
        </w:rPr>
        <w:t xml:space="preserve"> thành viên</w:t>
      </w:r>
      <w:r w:rsidRPr="00BC61F1">
        <w:rPr>
          <w:i/>
        </w:rPr>
        <w:t xml:space="preserve"> phải có biện pháp hữu hiệu để đảm bảo rằng </w:t>
      </w:r>
      <w:r w:rsidR="00527323">
        <w:rPr>
          <w:i/>
        </w:rPr>
        <w:t>NKT</w:t>
      </w:r>
      <w:r w:rsidRPr="00BC61F1">
        <w:rPr>
          <w:i/>
        </w:rPr>
        <w:t xml:space="preserve"> </w:t>
      </w:r>
      <w:r w:rsidR="00DF5B47">
        <w:rPr>
          <w:i/>
        </w:rPr>
        <w:t>có thể</w:t>
      </w:r>
      <w:r w:rsidRPr="00BC61F1">
        <w:rPr>
          <w:i/>
        </w:rPr>
        <w:t xml:space="preserve"> di chuyển một cách độc lập nhất có thể, và tạo điều kiện cho họ tiếp cận các thiết bị hỗ trợ, các công nghệ </w:t>
      </w:r>
      <w:r w:rsidR="003C4C31">
        <w:rPr>
          <w:i/>
        </w:rPr>
        <w:t xml:space="preserve">hỗ </w:t>
      </w:r>
      <w:r w:rsidRPr="00BC61F1">
        <w:rPr>
          <w:i/>
        </w:rPr>
        <w:t xml:space="preserve">trợ và trợ giúp về </w:t>
      </w:r>
      <w:r w:rsidR="006817CA">
        <w:rPr>
          <w:i/>
        </w:rPr>
        <w:t>đi lại</w:t>
      </w:r>
      <w:r w:rsidRPr="00BC61F1">
        <w:rPr>
          <w:i/>
        </w:rPr>
        <w:t xml:space="preserve">, các hình thức hỗ trợ của con người và đào tạo về động vật và kỹ năng liên quan đến di </w:t>
      </w:r>
      <w:r w:rsidR="00553227">
        <w:rPr>
          <w:i/>
        </w:rPr>
        <w:t>chuyển</w:t>
      </w:r>
      <w:r w:rsidR="00C55EE6">
        <w:rPr>
          <w:i/>
        </w:rPr>
        <w:t>/đi lại</w:t>
      </w:r>
      <w:r w:rsidRPr="00BC61F1">
        <w:rPr>
          <w:i/>
        </w:rPr>
        <w:t xml:space="preserve">, và </w:t>
      </w:r>
      <w:r w:rsidR="00A021EA">
        <w:rPr>
          <w:i/>
        </w:rPr>
        <w:t xml:space="preserve">đảm bảo các dịch vụ này có </w:t>
      </w:r>
      <w:r w:rsidRPr="00BC61F1">
        <w:rPr>
          <w:i/>
        </w:rPr>
        <w:t xml:space="preserve">sẵn </w:t>
      </w:r>
      <w:r w:rsidR="00A90396">
        <w:rPr>
          <w:i/>
        </w:rPr>
        <w:t>với</w:t>
      </w:r>
      <w:r w:rsidRPr="00BC61F1">
        <w:rPr>
          <w:i/>
        </w:rPr>
        <w:t xml:space="preserve"> </w:t>
      </w:r>
      <w:r w:rsidR="00E64CCE">
        <w:rPr>
          <w:i/>
        </w:rPr>
        <w:t>mức</w:t>
      </w:r>
      <w:r w:rsidRPr="00BC61F1">
        <w:rPr>
          <w:i/>
        </w:rPr>
        <w:t xml:space="preserve"> chi phí hợp lý. "</w:t>
      </w:r>
    </w:p>
    <w:p w14:paraId="79E657D2" w14:textId="1B7714A0" w:rsidR="00BC61F1" w:rsidRDefault="00BC61F1" w:rsidP="00060019">
      <w:r w:rsidRPr="00BC61F1">
        <w:t xml:space="preserve">Nhưng ngoài việc viện dẫn Công ước, </w:t>
      </w:r>
      <w:r w:rsidR="008174B4">
        <w:t xml:space="preserve">cũng </w:t>
      </w:r>
      <w:r w:rsidRPr="00BC61F1">
        <w:t>cần</w:t>
      </w:r>
      <w:r w:rsidR="008174B4">
        <w:t xml:space="preserve"> phải</w:t>
      </w:r>
      <w:r w:rsidRPr="00BC61F1">
        <w:t xml:space="preserve"> thuyết phục Thẩm phán </w:t>
      </w:r>
      <w:r w:rsidRPr="001D4278">
        <w:t xml:space="preserve">về tính bắt buộc của việc áp dụng. Để </w:t>
      </w:r>
      <w:r w:rsidR="00E404D0" w:rsidRPr="001D4278">
        <w:t xml:space="preserve">đạt được điều này, </w:t>
      </w:r>
      <w:r w:rsidRPr="001D4278">
        <w:t xml:space="preserve">tôi </w:t>
      </w:r>
      <w:r w:rsidR="000E65C9" w:rsidRPr="001D4278">
        <w:t xml:space="preserve">đã </w:t>
      </w:r>
      <w:r w:rsidRPr="001D4278">
        <w:t>bổ sung các lập luận với Toà án Guatemala về Hiến pháp</w:t>
      </w:r>
      <w:r w:rsidR="00EA1845" w:rsidRPr="001D4278">
        <w:t xml:space="preserve"> của nước này</w:t>
      </w:r>
      <w:r w:rsidR="00D762AF" w:rsidRPr="001D4278">
        <w:t xml:space="preserve">: </w:t>
      </w:r>
      <w:r w:rsidRPr="001D4278">
        <w:t>theo Điều 44 của Hiến pháp Cộng hoà</w:t>
      </w:r>
      <w:r w:rsidR="003955CD" w:rsidRPr="001D4278">
        <w:t xml:space="preserve"> Guatemala</w:t>
      </w:r>
      <w:r w:rsidRPr="001D4278">
        <w:t>, các điều ước và các công</w:t>
      </w:r>
      <w:r w:rsidRPr="00BC61F1">
        <w:t xml:space="preserve"> ước được Guatemala phê chuẩn</w:t>
      </w:r>
      <w:r w:rsidR="00995194">
        <w:t xml:space="preserve"> </w:t>
      </w:r>
      <w:r w:rsidR="00B6784E">
        <w:t>về</w:t>
      </w:r>
      <w:r w:rsidR="00C8125E">
        <w:t xml:space="preserve"> nhân quyề</w:t>
      </w:r>
      <w:r w:rsidR="00D762AF">
        <w:t>n</w:t>
      </w:r>
      <w:r w:rsidR="00C8125E">
        <w:t xml:space="preserve"> </w:t>
      </w:r>
      <w:r w:rsidRPr="00BC61F1">
        <w:t>có thứ bậc tương đương với hiến pháp - nghĩa là</w:t>
      </w:r>
      <w:r w:rsidR="008B3672">
        <w:t>:</w:t>
      </w:r>
      <w:r w:rsidRPr="00BC61F1">
        <w:t xml:space="preserve"> </w:t>
      </w:r>
      <w:r w:rsidR="00E72F65">
        <w:t xml:space="preserve">các điều ước và công ước quốc tế Guatemala đã phê chuẩn </w:t>
      </w:r>
      <w:r w:rsidRPr="00BC61F1">
        <w:t>là một phần củ</w:t>
      </w:r>
      <w:r w:rsidR="00205A2A">
        <w:t>a Hiến pháp Cộ</w:t>
      </w:r>
      <w:r w:rsidR="00E96DB2">
        <w:t>ng hò</w:t>
      </w:r>
      <w:r w:rsidR="00205A2A">
        <w:t>a Guatemala</w:t>
      </w:r>
      <w:r w:rsidRPr="00BC61F1">
        <w:t>.</w:t>
      </w:r>
    </w:p>
    <w:p w14:paraId="067629EB" w14:textId="7F85A9E9" w:rsidR="00BC61F1" w:rsidRDefault="00BC61F1" w:rsidP="00BC61F1">
      <w:r>
        <w:t>Các lập luận cũng được củng cố dựa trên các</w:t>
      </w:r>
      <w:r w:rsidR="00CF654D">
        <w:t xml:space="preserve"> </w:t>
      </w:r>
      <w:r>
        <w:t xml:space="preserve">bản án của Toà </w:t>
      </w:r>
      <w:r w:rsidRPr="00A0434E">
        <w:t xml:space="preserve">án Nhân quyền Liên Mỹ, theo đó các cơ quan thẩm quyền phải thực hiện Kiểm soát </w:t>
      </w:r>
      <w:r w:rsidR="00C97A2D" w:rsidRPr="00A0434E">
        <w:t xml:space="preserve">Điều </w:t>
      </w:r>
      <w:r w:rsidRPr="00A0434E">
        <w:t>ước</w:t>
      </w:r>
      <w:r w:rsidR="00212F17" w:rsidRPr="00A0434E">
        <w:t>/ Quy ước</w:t>
      </w:r>
      <w:r w:rsidRPr="00A0434E">
        <w:t xml:space="preserve"> trong các bản án của họ. Điều này có nghĩa là các thẩm phán phải phân tích và áp dụng các hiệp ước và thoả thuận được phê chuẩn bởi các quốc gia, và các bản án của họ phải được gắn với </w:t>
      </w:r>
      <w:r w:rsidR="00530DA7" w:rsidRPr="00A0434E">
        <w:t>các điều ước/thỏa thuận này</w:t>
      </w:r>
      <w:r w:rsidRPr="00A0434E">
        <w:t>.</w:t>
      </w:r>
    </w:p>
    <w:p w14:paraId="4BBF0119" w14:textId="197C131B" w:rsidR="00BC61F1" w:rsidRDefault="00BC61F1" w:rsidP="00BC61F1">
      <w:r w:rsidRPr="00105F4B">
        <w:t>Dựa trên cơ sở khoa học pháp lý liên quan đế</w:t>
      </w:r>
      <w:r w:rsidR="00944767" w:rsidRPr="00105F4B">
        <w:t>n</w:t>
      </w:r>
      <w:r w:rsidRPr="00105F4B">
        <w:t xml:space="preserve"> Hiến pháp và Kiểm soát </w:t>
      </w:r>
      <w:r w:rsidR="00944767" w:rsidRPr="00105F4B">
        <w:t xml:space="preserve">Điều ước/ Quy </w:t>
      </w:r>
      <w:r w:rsidRPr="00105F4B">
        <w:t>ước, việc áp dụng</w:t>
      </w:r>
      <w:r w:rsidR="001F731B">
        <w:t xml:space="preserve"> Công ước LHQ về Quyền của </w:t>
      </w:r>
      <w:r w:rsidR="00527323">
        <w:t>NKT</w:t>
      </w:r>
      <w:r>
        <w:t xml:space="preserve"> lần đầu tiên ở Guatemala trong Phiên toà hình sự là một </w:t>
      </w:r>
      <w:r w:rsidR="00E8645F">
        <w:t xml:space="preserve">bước ngoặt mang tính </w:t>
      </w:r>
      <w:r>
        <w:t>lịch sử trong cuộc đấu tra</w:t>
      </w:r>
      <w:r w:rsidR="00E8645F">
        <w:t>nh vì</w:t>
      </w:r>
      <w:r>
        <w:t xml:space="preserve"> nhân quyền: </w:t>
      </w:r>
      <w:r w:rsidR="00F250F3">
        <w:t xml:space="preserve">đây là </w:t>
      </w:r>
      <w:r>
        <w:t xml:space="preserve">một </w:t>
      </w:r>
      <w:r w:rsidR="008E3D4F">
        <w:t xml:space="preserve">vụ án </w:t>
      </w:r>
      <w:r>
        <w:t xml:space="preserve">trong đó Thẩm phán, </w:t>
      </w:r>
      <w:r w:rsidR="007F1E9A">
        <w:t>khi</w:t>
      </w:r>
      <w:r>
        <w:t xml:space="preserve"> đánh giá bằng chứng và các lập luận, </w:t>
      </w:r>
      <w:r w:rsidR="00823055">
        <w:t xml:space="preserve">đã </w:t>
      </w:r>
      <w:r>
        <w:t xml:space="preserve">cho rằng </w:t>
      </w:r>
      <w:r w:rsidR="00F60511">
        <w:t xml:space="preserve">việc </w:t>
      </w:r>
      <w:r>
        <w:t xml:space="preserve">vi phạm </w:t>
      </w:r>
      <w:r w:rsidR="00B26CCC">
        <w:t xml:space="preserve">nhân </w:t>
      </w:r>
      <w:r>
        <w:t xml:space="preserve">quyền </w:t>
      </w:r>
      <w:r w:rsidR="007602B0">
        <w:t>đối với</w:t>
      </w:r>
      <w:r>
        <w:t xml:space="preserve"> ông Zapeta đã được chứng minh</w:t>
      </w:r>
      <w:r w:rsidR="00705AB3">
        <w:t xml:space="preserve"> rõ</w:t>
      </w:r>
      <w:r>
        <w:t xml:space="preserve"> khi ông bị từ chối tiếp cận </w:t>
      </w:r>
      <w:r w:rsidR="00B129CA">
        <w:t xml:space="preserve">dịch vụ </w:t>
      </w:r>
      <w:r>
        <w:t>vì khuyết tật củ</w:t>
      </w:r>
      <w:r w:rsidR="00A33706">
        <w:t>a ông</w:t>
      </w:r>
      <w:r>
        <w:t>.</w:t>
      </w:r>
    </w:p>
    <w:p w14:paraId="544D43EB" w14:textId="1EB4CE7D" w:rsidR="00BC61F1" w:rsidRDefault="00BC61F1" w:rsidP="00BC61F1">
      <w:r>
        <w:t xml:space="preserve">Các tranh luận của các luật sư về </w:t>
      </w:r>
      <w:r w:rsidR="00AB47F3">
        <w:t xml:space="preserve">vụ </w:t>
      </w:r>
      <w:r>
        <w:t xml:space="preserve">xét xử nói chung, trên thực tế và </w:t>
      </w:r>
      <w:r w:rsidR="00352F60">
        <w:t>t</w:t>
      </w:r>
      <w:r w:rsidR="00B72A9A">
        <w:t xml:space="preserve">heo </w:t>
      </w:r>
      <w:r>
        <w:t xml:space="preserve">luật pháp, đã </w:t>
      </w:r>
      <w:r w:rsidR="0040410B">
        <w:t xml:space="preserve">góp phần </w:t>
      </w:r>
      <w:r w:rsidR="00725BAF">
        <w:t xml:space="preserve">bổ sung </w:t>
      </w:r>
      <w:r w:rsidR="00BE6A79">
        <w:t>cho</w:t>
      </w:r>
      <w:r w:rsidR="000759B2">
        <w:t xml:space="preserve"> </w:t>
      </w:r>
      <w:r>
        <w:t>giá trị và sáng kiến ​​củ</w:t>
      </w:r>
      <w:r w:rsidR="00D749E5">
        <w:t xml:space="preserve">a ông William Zapeta - </w:t>
      </w:r>
      <w:r>
        <w:t>nạn nhân đích thân yêu cầu công lý và đã thuyết phục được Thẩm phán ra một bản án đầu tiên ở Guatemala v</w:t>
      </w:r>
      <w:r w:rsidR="008D25E7">
        <w:t>ề</w:t>
      </w:r>
      <w:r>
        <w:t xml:space="preserve"> tội "Phân biệt đối xử </w:t>
      </w:r>
      <w:r w:rsidR="00C924BB">
        <w:t>đối với</w:t>
      </w:r>
      <w:r>
        <w:t xml:space="preserve"> </w:t>
      </w:r>
      <w:r w:rsidR="00527323">
        <w:t>NKT</w:t>
      </w:r>
      <w:r>
        <w:t xml:space="preserve">" mà chúng tôi hy vọng sẽ là tiền lệ </w:t>
      </w:r>
      <w:r w:rsidR="0000107C">
        <w:t xml:space="preserve">để </w:t>
      </w:r>
      <w:r>
        <w:t xml:space="preserve">tất cả </w:t>
      </w:r>
      <w:r w:rsidR="00127DCB">
        <w:t xml:space="preserve">NKT có thể đứng lên </w:t>
      </w:r>
      <w:r>
        <w:t xml:space="preserve">yêu cầu </w:t>
      </w:r>
      <w:r w:rsidR="00BC1D0E">
        <w:t xml:space="preserve">xã hội </w:t>
      </w:r>
      <w:r>
        <w:t xml:space="preserve">tôn trọng và thực hiện các quyền của </w:t>
      </w:r>
      <w:r w:rsidR="004F5AD0">
        <w:t xml:space="preserve">họ </w:t>
      </w:r>
      <w:r w:rsidR="006236A4">
        <w:t xml:space="preserve">cũng như gỡ bỏ </w:t>
      </w:r>
      <w:r>
        <w:t>những rào cản về thái độ cản trở việc thực hiện các quyền</w:t>
      </w:r>
      <w:r w:rsidR="00996158">
        <w:t xml:space="preserve"> của NKT</w:t>
      </w:r>
      <w:r>
        <w:t>.</w:t>
      </w:r>
    </w:p>
    <w:p w14:paraId="025BED96" w14:textId="6F043011" w:rsidR="00BC61F1" w:rsidRDefault="00BC61F1" w:rsidP="00BC61F1">
      <w:r>
        <w:t xml:space="preserve">Tham gia vào </w:t>
      </w:r>
      <w:r w:rsidR="00520261">
        <w:t>vụ xét xử mang tính</w:t>
      </w:r>
      <w:r>
        <w:t xml:space="preserve"> lịch sử này chắc chắn là một kinh nghiệm chuyên môn </w:t>
      </w:r>
      <w:r w:rsidR="00887214">
        <w:t xml:space="preserve">vô cùng quý báu đối với bản thân </w:t>
      </w:r>
      <w:r>
        <w:t>tôi</w:t>
      </w:r>
      <w:r w:rsidR="004F1586">
        <w:t>. T</w:t>
      </w:r>
      <w:r>
        <w:t xml:space="preserve">ôi chân thành cảm ơn William </w:t>
      </w:r>
      <w:r w:rsidR="00B75C33">
        <w:t xml:space="preserve">đã cho tôi </w:t>
      </w:r>
      <w:r>
        <w:t xml:space="preserve">cơ hội làm luật sư của ông ta. Nhưng </w:t>
      </w:r>
      <w:r w:rsidR="00A47E6A">
        <w:t xml:space="preserve">đây </w:t>
      </w:r>
      <w:r>
        <w:t xml:space="preserve">cũng là bằng chứng </w:t>
      </w:r>
      <w:r w:rsidR="00745D8B">
        <w:t xml:space="preserve">cho thấy Guatemala vẫn còn phải đi </w:t>
      </w:r>
      <w:r>
        <w:t>một chặng đường dài</w:t>
      </w:r>
      <w:r w:rsidR="009B1C79">
        <w:t>,</w:t>
      </w:r>
      <w:r>
        <w:t xml:space="preserve"> từ </w:t>
      </w:r>
      <w:r w:rsidR="00C31F5B">
        <w:t>việc nâng cao năng lực cho NKT để họ có thể bảo vệ quyền của họ cho tới việc cung cấp thông tin</w:t>
      </w:r>
      <w:r w:rsidR="006E1F89">
        <w:t>, truyền thông</w:t>
      </w:r>
      <w:r w:rsidR="00C31F5B">
        <w:t xml:space="preserve"> </w:t>
      </w:r>
      <w:r>
        <w:t>cho xã hộ</w:t>
      </w:r>
      <w:r w:rsidR="00D41B6C">
        <w:t xml:space="preserve">i nói chung </w:t>
      </w:r>
      <w:r>
        <w:t xml:space="preserve">để tránh </w:t>
      </w:r>
      <w:r w:rsidR="00530373">
        <w:t xml:space="preserve">phân biệt đối xử cũng như </w:t>
      </w:r>
      <w:r>
        <w:t>đào tạo</w:t>
      </w:r>
      <w:r w:rsidR="00B13CED">
        <w:t xml:space="preserve"> chuyên môn</w:t>
      </w:r>
      <w:r w:rsidR="00EF172C">
        <w:t xml:space="preserve"> cho</w:t>
      </w:r>
      <w:r>
        <w:t xml:space="preserve"> </w:t>
      </w:r>
      <w:r w:rsidR="00F22F1C">
        <w:t xml:space="preserve">đội ngũ </w:t>
      </w:r>
      <w:r>
        <w:t xml:space="preserve">thẩm phán và luật sư </w:t>
      </w:r>
      <w:r w:rsidR="008F1B6E">
        <w:t xml:space="preserve">về </w:t>
      </w:r>
      <w:r>
        <w:t xml:space="preserve">quyền của </w:t>
      </w:r>
      <w:r w:rsidR="00527323">
        <w:t>NKT</w:t>
      </w:r>
      <w:r>
        <w:t>.</w:t>
      </w:r>
    </w:p>
    <w:p w14:paraId="40AA39F0" w14:textId="7F5FBDF2" w:rsidR="00A43F9F" w:rsidRDefault="00696344" w:rsidP="00A43F9F">
      <w:pPr>
        <w:pStyle w:val="Title"/>
      </w:pPr>
      <w:r>
        <w:t>V</w:t>
      </w:r>
      <w:r w:rsidR="00D2356A">
        <w:rPr>
          <w:rFonts w:ascii="Times New Roman" w:hAnsi="Times New Roman" w:cs="Times New Roman"/>
        </w:rPr>
        <w:t>ề</w:t>
      </w:r>
      <w:r w:rsidR="00D2356A">
        <w:t xml:space="preserve"> tác gi</w:t>
      </w:r>
      <w:r w:rsidR="00D2356A">
        <w:rPr>
          <w:rFonts w:ascii="Times New Roman" w:hAnsi="Times New Roman" w:cs="Times New Roman"/>
        </w:rPr>
        <w:t>ả</w:t>
      </w:r>
      <w:r w:rsidR="00D2356A">
        <w:t xml:space="preserve"> </w:t>
      </w:r>
    </w:p>
    <w:p w14:paraId="5D7D87D3" w14:textId="77777777" w:rsidR="00A43F9F" w:rsidRDefault="00A43F9F" w:rsidP="00A43F9F">
      <w:r>
        <w:t>Flor de María Salazar</w:t>
      </w:r>
    </w:p>
    <w:p w14:paraId="18872F60" w14:textId="77777777" w:rsidR="001103E2" w:rsidRDefault="001103E2" w:rsidP="001103E2">
      <w:r>
        <w:t>Tổ chức: Hiệp hội Phát triển Lập pháp và Dân chủ (LEGIS)</w:t>
      </w:r>
    </w:p>
    <w:p w14:paraId="3B6151FF" w14:textId="15312442" w:rsidR="001103E2" w:rsidRDefault="001103E2" w:rsidP="001103E2">
      <w:r>
        <w:t>Chức vụ: Tư vấn</w:t>
      </w:r>
    </w:p>
    <w:p w14:paraId="1948BC2A" w14:textId="4EDB973A" w:rsidR="001103E2" w:rsidRPr="00A43F9F" w:rsidRDefault="001103E2" w:rsidP="00A43F9F">
      <w:r w:rsidRPr="001103E2">
        <w:t>Bà Salazar là một chuyên gia tư vấn pháp l</w:t>
      </w:r>
      <w:r w:rsidR="0084681D">
        <w:t xml:space="preserve">ý </w:t>
      </w:r>
      <w:r w:rsidR="005C5DBF">
        <w:t>của</w:t>
      </w:r>
      <w:r w:rsidR="001F742F">
        <w:t xml:space="preserve"> LEGIS -</w:t>
      </w:r>
      <w:r w:rsidRPr="001103E2">
        <w:t xml:space="preserve"> một tổ chức phi chính phủ cung cấp </w:t>
      </w:r>
      <w:r w:rsidR="00C14FCB">
        <w:t xml:space="preserve">hỗ trợ </w:t>
      </w:r>
      <w:r w:rsidRPr="001103E2">
        <w:t xml:space="preserve">pháp lý và kỹ thuật cho các vấn đề </w:t>
      </w:r>
      <w:r w:rsidR="002E0CD1">
        <w:t xml:space="preserve">về </w:t>
      </w:r>
      <w:r w:rsidRPr="001103E2">
        <w:t>l</w:t>
      </w:r>
      <w:r w:rsidR="002E0CD1">
        <w:t>uật</w:t>
      </w:r>
      <w:r w:rsidRPr="001103E2">
        <w:t xml:space="preserve"> pháp, và </w:t>
      </w:r>
      <w:r w:rsidR="0027123C">
        <w:t xml:space="preserve">đã có đóng góp quan trọng </w:t>
      </w:r>
      <w:r w:rsidRPr="001103E2">
        <w:t xml:space="preserve">trong </w:t>
      </w:r>
      <w:r w:rsidR="0027123C">
        <w:t xml:space="preserve">quá trình </w:t>
      </w:r>
      <w:r w:rsidRPr="001103E2">
        <w:t xml:space="preserve">soạn thảo Luật </w:t>
      </w:r>
      <w:r w:rsidR="00527323">
        <w:lastRenderedPageBreak/>
        <w:t>NKT</w:t>
      </w:r>
      <w:r w:rsidRPr="001103E2">
        <w:t xml:space="preserve"> và đã định hướng xã hội dân sự </w:t>
      </w:r>
      <w:r w:rsidR="00AE5B39">
        <w:t xml:space="preserve">trong việc </w:t>
      </w:r>
      <w:r w:rsidR="00D91254">
        <w:t xml:space="preserve">vận động chính sách </w:t>
      </w:r>
      <w:r w:rsidRPr="001103E2">
        <w:t>tại Quốc hộ</w:t>
      </w:r>
      <w:r w:rsidR="00E447C2">
        <w:t>i Guatemala</w:t>
      </w:r>
      <w:r w:rsidR="000944A9">
        <w:t>. Vì</w:t>
      </w:r>
      <w:r w:rsidRPr="001103E2">
        <w:t xml:space="preserve"> LEGIS đã làm việc chặt chẽ với </w:t>
      </w:r>
      <w:r w:rsidR="003853B1">
        <w:t xml:space="preserve">các tổ chức vì NKT </w:t>
      </w:r>
      <w:r w:rsidRPr="001103E2">
        <w:t xml:space="preserve">và các tổ chức dân sự khác trong quá trình tham vấn quốc gia, </w:t>
      </w:r>
      <w:r w:rsidR="005A2FA1">
        <w:t xml:space="preserve">đã </w:t>
      </w:r>
      <w:r w:rsidRPr="001103E2">
        <w:t xml:space="preserve">làm việc với </w:t>
      </w:r>
      <w:r w:rsidR="00877C4C">
        <w:t xml:space="preserve">Hội đồng Quốc gia về NKT của Guatemala (gọi tắt là </w:t>
      </w:r>
      <w:r w:rsidRPr="001103E2">
        <w:t>CONADI</w:t>
      </w:r>
      <w:r w:rsidR="00CD2531">
        <w:t>)</w:t>
      </w:r>
      <w:r w:rsidRPr="001103E2">
        <w:t xml:space="preserve">, Quốc hội và </w:t>
      </w:r>
      <w:r w:rsidR="001D6015">
        <w:t xml:space="preserve">chính quyền của </w:t>
      </w:r>
      <w:r w:rsidRPr="001103E2">
        <w:t>một số thành phố</w:t>
      </w:r>
      <w:r w:rsidR="00871DB5">
        <w:t xml:space="preserve"> nên b</w:t>
      </w:r>
      <w:r w:rsidRPr="001103E2">
        <w:t xml:space="preserve">à Salazar tiếp tục làm việc để </w:t>
      </w:r>
      <w:r w:rsidR="00185D9F">
        <w:t xml:space="preserve">nâng cao năng lực </w:t>
      </w:r>
      <w:r w:rsidRPr="001103E2">
        <w:t xml:space="preserve">cho lãnh đạo của </w:t>
      </w:r>
      <w:r w:rsidR="00440D5E">
        <w:t xml:space="preserve">các tổ chức </w:t>
      </w:r>
      <w:r w:rsidRPr="001103E2">
        <w:t>xã hội dân sự, đặc biệt là các</w:t>
      </w:r>
      <w:r w:rsidR="00FA4D07">
        <w:t xml:space="preserve"> tổ chức vì NKT</w:t>
      </w:r>
      <w:r w:rsidRPr="001103E2">
        <w:t>.</w:t>
      </w:r>
    </w:p>
    <w:sectPr w:rsidR="001103E2" w:rsidRPr="00A4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57"/>
    <w:rsid w:val="0000107C"/>
    <w:rsid w:val="000027AF"/>
    <w:rsid w:val="000217B7"/>
    <w:rsid w:val="00023D88"/>
    <w:rsid w:val="00027C68"/>
    <w:rsid w:val="00037400"/>
    <w:rsid w:val="00053835"/>
    <w:rsid w:val="00060019"/>
    <w:rsid w:val="00063694"/>
    <w:rsid w:val="00067E61"/>
    <w:rsid w:val="000759B2"/>
    <w:rsid w:val="00087557"/>
    <w:rsid w:val="00093E6A"/>
    <w:rsid w:val="000944A9"/>
    <w:rsid w:val="00095561"/>
    <w:rsid w:val="00095712"/>
    <w:rsid w:val="000B7884"/>
    <w:rsid w:val="000D10E2"/>
    <w:rsid w:val="000E03B4"/>
    <w:rsid w:val="000E65C9"/>
    <w:rsid w:val="0010288E"/>
    <w:rsid w:val="00105F4B"/>
    <w:rsid w:val="001103E2"/>
    <w:rsid w:val="001140F2"/>
    <w:rsid w:val="00121087"/>
    <w:rsid w:val="00123635"/>
    <w:rsid w:val="00127DCB"/>
    <w:rsid w:val="001344DA"/>
    <w:rsid w:val="00136CA3"/>
    <w:rsid w:val="0014625E"/>
    <w:rsid w:val="001467FF"/>
    <w:rsid w:val="001508A4"/>
    <w:rsid w:val="001556C7"/>
    <w:rsid w:val="00171AF7"/>
    <w:rsid w:val="00185D9F"/>
    <w:rsid w:val="00195DC4"/>
    <w:rsid w:val="001A3610"/>
    <w:rsid w:val="001A50EC"/>
    <w:rsid w:val="001A5889"/>
    <w:rsid w:val="001C515C"/>
    <w:rsid w:val="001D4278"/>
    <w:rsid w:val="001D6015"/>
    <w:rsid w:val="001F260F"/>
    <w:rsid w:val="001F731B"/>
    <w:rsid w:val="001F742F"/>
    <w:rsid w:val="00203F0F"/>
    <w:rsid w:val="00205A2A"/>
    <w:rsid w:val="00211039"/>
    <w:rsid w:val="00212F17"/>
    <w:rsid w:val="0021347B"/>
    <w:rsid w:val="002166DD"/>
    <w:rsid w:val="0022436F"/>
    <w:rsid w:val="00230723"/>
    <w:rsid w:val="00235EDD"/>
    <w:rsid w:val="002442E5"/>
    <w:rsid w:val="002609D0"/>
    <w:rsid w:val="0027123C"/>
    <w:rsid w:val="0027352F"/>
    <w:rsid w:val="002754BD"/>
    <w:rsid w:val="002A7BAD"/>
    <w:rsid w:val="002B0558"/>
    <w:rsid w:val="002E0CD1"/>
    <w:rsid w:val="002E14D7"/>
    <w:rsid w:val="002E1A60"/>
    <w:rsid w:val="002F05E2"/>
    <w:rsid w:val="002F652E"/>
    <w:rsid w:val="00317F03"/>
    <w:rsid w:val="00334A9C"/>
    <w:rsid w:val="00336B7A"/>
    <w:rsid w:val="00352F60"/>
    <w:rsid w:val="00363AB0"/>
    <w:rsid w:val="00364BE7"/>
    <w:rsid w:val="00382721"/>
    <w:rsid w:val="003853B1"/>
    <w:rsid w:val="003955CD"/>
    <w:rsid w:val="003960FF"/>
    <w:rsid w:val="003B1111"/>
    <w:rsid w:val="003B411A"/>
    <w:rsid w:val="003C013B"/>
    <w:rsid w:val="003C48C9"/>
    <w:rsid w:val="003C4C31"/>
    <w:rsid w:val="003E2FBA"/>
    <w:rsid w:val="003F1953"/>
    <w:rsid w:val="003F4616"/>
    <w:rsid w:val="00401EF8"/>
    <w:rsid w:val="0040410B"/>
    <w:rsid w:val="0040781A"/>
    <w:rsid w:val="004337A7"/>
    <w:rsid w:val="00434D34"/>
    <w:rsid w:val="00435527"/>
    <w:rsid w:val="00437386"/>
    <w:rsid w:val="00437C2F"/>
    <w:rsid w:val="00440D5E"/>
    <w:rsid w:val="0044615A"/>
    <w:rsid w:val="0045078C"/>
    <w:rsid w:val="0046254F"/>
    <w:rsid w:val="0049708C"/>
    <w:rsid w:val="004B4CC3"/>
    <w:rsid w:val="004C1FD0"/>
    <w:rsid w:val="004D003C"/>
    <w:rsid w:val="004D7418"/>
    <w:rsid w:val="004E7948"/>
    <w:rsid w:val="004E7C5E"/>
    <w:rsid w:val="004F05AD"/>
    <w:rsid w:val="004F1524"/>
    <w:rsid w:val="004F1586"/>
    <w:rsid w:val="004F5AD0"/>
    <w:rsid w:val="004F66F7"/>
    <w:rsid w:val="00506B85"/>
    <w:rsid w:val="00510783"/>
    <w:rsid w:val="00514D49"/>
    <w:rsid w:val="00520261"/>
    <w:rsid w:val="00527018"/>
    <w:rsid w:val="00527323"/>
    <w:rsid w:val="00530373"/>
    <w:rsid w:val="00530DA7"/>
    <w:rsid w:val="00540BCB"/>
    <w:rsid w:val="00541E13"/>
    <w:rsid w:val="00547EBB"/>
    <w:rsid w:val="00553227"/>
    <w:rsid w:val="0055329F"/>
    <w:rsid w:val="005662A8"/>
    <w:rsid w:val="00574EF4"/>
    <w:rsid w:val="005769F3"/>
    <w:rsid w:val="005824AC"/>
    <w:rsid w:val="005A28AD"/>
    <w:rsid w:val="005A2FA1"/>
    <w:rsid w:val="005A396B"/>
    <w:rsid w:val="005B0FE2"/>
    <w:rsid w:val="005C5DBF"/>
    <w:rsid w:val="005D43F3"/>
    <w:rsid w:val="005E0FC7"/>
    <w:rsid w:val="005E345B"/>
    <w:rsid w:val="005E41C5"/>
    <w:rsid w:val="006019B5"/>
    <w:rsid w:val="006133E4"/>
    <w:rsid w:val="00620E4F"/>
    <w:rsid w:val="00623153"/>
    <w:rsid w:val="006236A4"/>
    <w:rsid w:val="00624580"/>
    <w:rsid w:val="00645F7D"/>
    <w:rsid w:val="00650D99"/>
    <w:rsid w:val="00670512"/>
    <w:rsid w:val="006817CA"/>
    <w:rsid w:val="00696344"/>
    <w:rsid w:val="00696D8D"/>
    <w:rsid w:val="006A3A64"/>
    <w:rsid w:val="006B1703"/>
    <w:rsid w:val="006B41CF"/>
    <w:rsid w:val="006B5F92"/>
    <w:rsid w:val="006B7869"/>
    <w:rsid w:val="006C0C05"/>
    <w:rsid w:val="006E1F89"/>
    <w:rsid w:val="006E2CC5"/>
    <w:rsid w:val="006E730E"/>
    <w:rsid w:val="00700FA2"/>
    <w:rsid w:val="00705AB3"/>
    <w:rsid w:val="00725BAF"/>
    <w:rsid w:val="00727CE5"/>
    <w:rsid w:val="007419F0"/>
    <w:rsid w:val="00745D8B"/>
    <w:rsid w:val="007462A2"/>
    <w:rsid w:val="0074648B"/>
    <w:rsid w:val="00752013"/>
    <w:rsid w:val="00754EE9"/>
    <w:rsid w:val="00755F1C"/>
    <w:rsid w:val="007602B0"/>
    <w:rsid w:val="00773ABB"/>
    <w:rsid w:val="00774AB3"/>
    <w:rsid w:val="007750B6"/>
    <w:rsid w:val="00776776"/>
    <w:rsid w:val="0079625D"/>
    <w:rsid w:val="007B6A75"/>
    <w:rsid w:val="007E7AD0"/>
    <w:rsid w:val="007F1E9A"/>
    <w:rsid w:val="007F2A93"/>
    <w:rsid w:val="008051DE"/>
    <w:rsid w:val="008103D0"/>
    <w:rsid w:val="008151D5"/>
    <w:rsid w:val="008174B4"/>
    <w:rsid w:val="008203B2"/>
    <w:rsid w:val="00823055"/>
    <w:rsid w:val="00836AE8"/>
    <w:rsid w:val="0084681D"/>
    <w:rsid w:val="00856029"/>
    <w:rsid w:val="00862DA5"/>
    <w:rsid w:val="008703C4"/>
    <w:rsid w:val="008705CE"/>
    <w:rsid w:val="00871DB5"/>
    <w:rsid w:val="00876208"/>
    <w:rsid w:val="00876AB4"/>
    <w:rsid w:val="00877C4C"/>
    <w:rsid w:val="00887214"/>
    <w:rsid w:val="008A0B93"/>
    <w:rsid w:val="008A3408"/>
    <w:rsid w:val="008A4863"/>
    <w:rsid w:val="008B2E3C"/>
    <w:rsid w:val="008B3672"/>
    <w:rsid w:val="008D25E7"/>
    <w:rsid w:val="008E3D4F"/>
    <w:rsid w:val="008F1B6E"/>
    <w:rsid w:val="00901DA0"/>
    <w:rsid w:val="0091452A"/>
    <w:rsid w:val="00926DDC"/>
    <w:rsid w:val="00944767"/>
    <w:rsid w:val="009513FC"/>
    <w:rsid w:val="00977B05"/>
    <w:rsid w:val="0098594D"/>
    <w:rsid w:val="00995194"/>
    <w:rsid w:val="00996158"/>
    <w:rsid w:val="009B1C79"/>
    <w:rsid w:val="009B34CB"/>
    <w:rsid w:val="009B5274"/>
    <w:rsid w:val="009C0E20"/>
    <w:rsid w:val="009C6C56"/>
    <w:rsid w:val="009E14BD"/>
    <w:rsid w:val="009E6B67"/>
    <w:rsid w:val="009F3205"/>
    <w:rsid w:val="009F608B"/>
    <w:rsid w:val="00A021EA"/>
    <w:rsid w:val="00A0434E"/>
    <w:rsid w:val="00A044C3"/>
    <w:rsid w:val="00A12F02"/>
    <w:rsid w:val="00A14C1A"/>
    <w:rsid w:val="00A2108F"/>
    <w:rsid w:val="00A33706"/>
    <w:rsid w:val="00A423CB"/>
    <w:rsid w:val="00A42E3D"/>
    <w:rsid w:val="00A43F9F"/>
    <w:rsid w:val="00A47E6A"/>
    <w:rsid w:val="00A6340E"/>
    <w:rsid w:val="00A658AD"/>
    <w:rsid w:val="00A65AC0"/>
    <w:rsid w:val="00A7305F"/>
    <w:rsid w:val="00A7482F"/>
    <w:rsid w:val="00A76D19"/>
    <w:rsid w:val="00A820C1"/>
    <w:rsid w:val="00A831D9"/>
    <w:rsid w:val="00A84393"/>
    <w:rsid w:val="00A90396"/>
    <w:rsid w:val="00A925BB"/>
    <w:rsid w:val="00AA2F51"/>
    <w:rsid w:val="00AB1D3C"/>
    <w:rsid w:val="00AB3743"/>
    <w:rsid w:val="00AB47F3"/>
    <w:rsid w:val="00AB6615"/>
    <w:rsid w:val="00AC008D"/>
    <w:rsid w:val="00AC0AC4"/>
    <w:rsid w:val="00AC3E55"/>
    <w:rsid w:val="00AE5B39"/>
    <w:rsid w:val="00AF14D4"/>
    <w:rsid w:val="00B129CA"/>
    <w:rsid w:val="00B13CED"/>
    <w:rsid w:val="00B14C71"/>
    <w:rsid w:val="00B25C99"/>
    <w:rsid w:val="00B26CCC"/>
    <w:rsid w:val="00B27D11"/>
    <w:rsid w:val="00B51A50"/>
    <w:rsid w:val="00B54DD1"/>
    <w:rsid w:val="00B67169"/>
    <w:rsid w:val="00B6784E"/>
    <w:rsid w:val="00B7241C"/>
    <w:rsid w:val="00B72A9A"/>
    <w:rsid w:val="00B75C33"/>
    <w:rsid w:val="00B76F7E"/>
    <w:rsid w:val="00B774A2"/>
    <w:rsid w:val="00B96ECA"/>
    <w:rsid w:val="00BA69D5"/>
    <w:rsid w:val="00BA7D47"/>
    <w:rsid w:val="00BB7AD8"/>
    <w:rsid w:val="00BC1D0E"/>
    <w:rsid w:val="00BC25B4"/>
    <w:rsid w:val="00BC2693"/>
    <w:rsid w:val="00BC2B42"/>
    <w:rsid w:val="00BC61F1"/>
    <w:rsid w:val="00BD2E8F"/>
    <w:rsid w:val="00BD594B"/>
    <w:rsid w:val="00BE6A79"/>
    <w:rsid w:val="00C03762"/>
    <w:rsid w:val="00C03BC2"/>
    <w:rsid w:val="00C10591"/>
    <w:rsid w:val="00C14FCB"/>
    <w:rsid w:val="00C31550"/>
    <w:rsid w:val="00C31F5B"/>
    <w:rsid w:val="00C36B23"/>
    <w:rsid w:val="00C37CF6"/>
    <w:rsid w:val="00C403D3"/>
    <w:rsid w:val="00C42CCF"/>
    <w:rsid w:val="00C46511"/>
    <w:rsid w:val="00C55EE6"/>
    <w:rsid w:val="00C57848"/>
    <w:rsid w:val="00C64912"/>
    <w:rsid w:val="00C76939"/>
    <w:rsid w:val="00C8125E"/>
    <w:rsid w:val="00C924BB"/>
    <w:rsid w:val="00C93033"/>
    <w:rsid w:val="00C94C1B"/>
    <w:rsid w:val="00C97A2D"/>
    <w:rsid w:val="00CA7E08"/>
    <w:rsid w:val="00CC0F20"/>
    <w:rsid w:val="00CC324E"/>
    <w:rsid w:val="00CD2531"/>
    <w:rsid w:val="00CF204C"/>
    <w:rsid w:val="00CF3697"/>
    <w:rsid w:val="00CF5C3E"/>
    <w:rsid w:val="00CF654D"/>
    <w:rsid w:val="00CF7CDC"/>
    <w:rsid w:val="00D02452"/>
    <w:rsid w:val="00D03595"/>
    <w:rsid w:val="00D15C65"/>
    <w:rsid w:val="00D2356A"/>
    <w:rsid w:val="00D269AF"/>
    <w:rsid w:val="00D3297C"/>
    <w:rsid w:val="00D32ECD"/>
    <w:rsid w:val="00D3747D"/>
    <w:rsid w:val="00D41B6C"/>
    <w:rsid w:val="00D420F5"/>
    <w:rsid w:val="00D51C0E"/>
    <w:rsid w:val="00D61F52"/>
    <w:rsid w:val="00D63C1A"/>
    <w:rsid w:val="00D6408D"/>
    <w:rsid w:val="00D73AD6"/>
    <w:rsid w:val="00D73FA5"/>
    <w:rsid w:val="00D749E5"/>
    <w:rsid w:val="00D762AF"/>
    <w:rsid w:val="00D8118E"/>
    <w:rsid w:val="00D91254"/>
    <w:rsid w:val="00DA2281"/>
    <w:rsid w:val="00DA4457"/>
    <w:rsid w:val="00DC67F4"/>
    <w:rsid w:val="00DD2E06"/>
    <w:rsid w:val="00DE2E29"/>
    <w:rsid w:val="00DE5C9B"/>
    <w:rsid w:val="00DE613A"/>
    <w:rsid w:val="00DF5B47"/>
    <w:rsid w:val="00E029A0"/>
    <w:rsid w:val="00E20900"/>
    <w:rsid w:val="00E21F0E"/>
    <w:rsid w:val="00E279CE"/>
    <w:rsid w:val="00E348CC"/>
    <w:rsid w:val="00E34BAA"/>
    <w:rsid w:val="00E404D0"/>
    <w:rsid w:val="00E445E1"/>
    <w:rsid w:val="00E447C2"/>
    <w:rsid w:val="00E64CCE"/>
    <w:rsid w:val="00E72F65"/>
    <w:rsid w:val="00E81AA5"/>
    <w:rsid w:val="00E8645F"/>
    <w:rsid w:val="00E936AE"/>
    <w:rsid w:val="00E96DB2"/>
    <w:rsid w:val="00EA1845"/>
    <w:rsid w:val="00EA2A08"/>
    <w:rsid w:val="00EB05DD"/>
    <w:rsid w:val="00EB07D5"/>
    <w:rsid w:val="00EC1574"/>
    <w:rsid w:val="00EC7287"/>
    <w:rsid w:val="00ED5E1D"/>
    <w:rsid w:val="00ED73BA"/>
    <w:rsid w:val="00EF172C"/>
    <w:rsid w:val="00EF650B"/>
    <w:rsid w:val="00F05BD4"/>
    <w:rsid w:val="00F112DC"/>
    <w:rsid w:val="00F13F22"/>
    <w:rsid w:val="00F161A5"/>
    <w:rsid w:val="00F167F4"/>
    <w:rsid w:val="00F22F1C"/>
    <w:rsid w:val="00F250F3"/>
    <w:rsid w:val="00F60511"/>
    <w:rsid w:val="00F61343"/>
    <w:rsid w:val="00F650B0"/>
    <w:rsid w:val="00F755B6"/>
    <w:rsid w:val="00F8499B"/>
    <w:rsid w:val="00F857B9"/>
    <w:rsid w:val="00F859DD"/>
    <w:rsid w:val="00FA4D07"/>
    <w:rsid w:val="00FA7B8D"/>
    <w:rsid w:val="00FC369F"/>
    <w:rsid w:val="00FC63E7"/>
    <w:rsid w:val="00FC7CE4"/>
    <w:rsid w:val="00FE3717"/>
    <w:rsid w:val="00FF05FE"/>
    <w:rsid w:val="00FF1A40"/>
    <w:rsid w:val="00FF1B2F"/>
    <w:rsid w:val="00FF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6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60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00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0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6001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112DC"/>
    <w:rPr>
      <w:sz w:val="18"/>
      <w:szCs w:val="18"/>
    </w:rPr>
  </w:style>
  <w:style w:type="paragraph" w:styleId="CommentText">
    <w:name w:val="annotation text"/>
    <w:basedOn w:val="Normal"/>
    <w:link w:val="CommentTextChar"/>
    <w:uiPriority w:val="99"/>
    <w:semiHidden/>
    <w:unhideWhenUsed/>
    <w:rsid w:val="00F112DC"/>
    <w:pPr>
      <w:spacing w:line="240" w:lineRule="auto"/>
    </w:pPr>
    <w:rPr>
      <w:sz w:val="24"/>
      <w:szCs w:val="24"/>
    </w:rPr>
  </w:style>
  <w:style w:type="character" w:customStyle="1" w:styleId="CommentTextChar">
    <w:name w:val="Comment Text Char"/>
    <w:basedOn w:val="DefaultParagraphFont"/>
    <w:link w:val="CommentText"/>
    <w:uiPriority w:val="99"/>
    <w:semiHidden/>
    <w:rsid w:val="00F112DC"/>
    <w:rPr>
      <w:sz w:val="24"/>
      <w:szCs w:val="24"/>
    </w:rPr>
  </w:style>
  <w:style w:type="paragraph" w:styleId="CommentSubject">
    <w:name w:val="annotation subject"/>
    <w:basedOn w:val="CommentText"/>
    <w:next w:val="CommentText"/>
    <w:link w:val="CommentSubjectChar"/>
    <w:uiPriority w:val="99"/>
    <w:semiHidden/>
    <w:unhideWhenUsed/>
    <w:rsid w:val="00F112DC"/>
    <w:rPr>
      <w:b/>
      <w:bCs/>
      <w:sz w:val="20"/>
      <w:szCs w:val="20"/>
    </w:rPr>
  </w:style>
  <w:style w:type="character" w:customStyle="1" w:styleId="CommentSubjectChar">
    <w:name w:val="Comment Subject Char"/>
    <w:basedOn w:val="CommentTextChar"/>
    <w:link w:val="CommentSubject"/>
    <w:uiPriority w:val="99"/>
    <w:semiHidden/>
    <w:rsid w:val="00F112DC"/>
    <w:rPr>
      <w:b/>
      <w:bCs/>
      <w:sz w:val="20"/>
      <w:szCs w:val="20"/>
    </w:rPr>
  </w:style>
  <w:style w:type="paragraph" w:styleId="BalloonText">
    <w:name w:val="Balloon Text"/>
    <w:basedOn w:val="Normal"/>
    <w:link w:val="BalloonTextChar"/>
    <w:uiPriority w:val="99"/>
    <w:semiHidden/>
    <w:unhideWhenUsed/>
    <w:rsid w:val="00F112D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12D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60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00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0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6001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112DC"/>
    <w:rPr>
      <w:sz w:val="18"/>
      <w:szCs w:val="18"/>
    </w:rPr>
  </w:style>
  <w:style w:type="paragraph" w:styleId="CommentText">
    <w:name w:val="annotation text"/>
    <w:basedOn w:val="Normal"/>
    <w:link w:val="CommentTextChar"/>
    <w:uiPriority w:val="99"/>
    <w:semiHidden/>
    <w:unhideWhenUsed/>
    <w:rsid w:val="00F112DC"/>
    <w:pPr>
      <w:spacing w:line="240" w:lineRule="auto"/>
    </w:pPr>
    <w:rPr>
      <w:sz w:val="24"/>
      <w:szCs w:val="24"/>
    </w:rPr>
  </w:style>
  <w:style w:type="character" w:customStyle="1" w:styleId="CommentTextChar">
    <w:name w:val="Comment Text Char"/>
    <w:basedOn w:val="DefaultParagraphFont"/>
    <w:link w:val="CommentText"/>
    <w:uiPriority w:val="99"/>
    <w:semiHidden/>
    <w:rsid w:val="00F112DC"/>
    <w:rPr>
      <w:sz w:val="24"/>
      <w:szCs w:val="24"/>
    </w:rPr>
  </w:style>
  <w:style w:type="paragraph" w:styleId="CommentSubject">
    <w:name w:val="annotation subject"/>
    <w:basedOn w:val="CommentText"/>
    <w:next w:val="CommentText"/>
    <w:link w:val="CommentSubjectChar"/>
    <w:uiPriority w:val="99"/>
    <w:semiHidden/>
    <w:unhideWhenUsed/>
    <w:rsid w:val="00F112DC"/>
    <w:rPr>
      <w:b/>
      <w:bCs/>
      <w:sz w:val="20"/>
      <w:szCs w:val="20"/>
    </w:rPr>
  </w:style>
  <w:style w:type="character" w:customStyle="1" w:styleId="CommentSubjectChar">
    <w:name w:val="Comment Subject Char"/>
    <w:basedOn w:val="CommentTextChar"/>
    <w:link w:val="CommentSubject"/>
    <w:uiPriority w:val="99"/>
    <w:semiHidden/>
    <w:rsid w:val="00F112DC"/>
    <w:rPr>
      <w:b/>
      <w:bCs/>
      <w:sz w:val="20"/>
      <w:szCs w:val="20"/>
    </w:rPr>
  </w:style>
  <w:style w:type="paragraph" w:styleId="BalloonText">
    <w:name w:val="Balloon Text"/>
    <w:basedOn w:val="Normal"/>
    <w:link w:val="BalloonTextChar"/>
    <w:uiPriority w:val="99"/>
    <w:semiHidden/>
    <w:unhideWhenUsed/>
    <w:rsid w:val="00F112D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12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1576</Words>
  <Characters>8987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Reyanna Blank</dc:creator>
  <cp:keywords/>
  <dc:description/>
  <cp:lastModifiedBy>Thang Nguyen</cp:lastModifiedBy>
  <cp:revision>363</cp:revision>
  <dcterms:created xsi:type="dcterms:W3CDTF">2018-02-11T03:45:00Z</dcterms:created>
  <dcterms:modified xsi:type="dcterms:W3CDTF">2018-02-14T13:17:00Z</dcterms:modified>
</cp:coreProperties>
</file>